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5D9" w:rsidRPr="00150148" w:rsidRDefault="00CF15D9" w:rsidP="0071700B">
      <w:pPr>
        <w:spacing w:line="264" w:lineRule="auto"/>
        <w:contextualSpacing/>
        <w:jc w:val="center"/>
        <w:rPr>
          <w:rFonts w:ascii="Arial" w:hAnsi="Arial" w:cs="Arial"/>
          <w:b/>
          <w:sz w:val="24"/>
          <w:szCs w:val="24"/>
        </w:rPr>
      </w:pPr>
      <w:r w:rsidRPr="00150148">
        <w:rPr>
          <w:rFonts w:ascii="Arial" w:hAnsi="Arial" w:cs="Arial"/>
          <w:b/>
          <w:sz w:val="24"/>
          <w:szCs w:val="24"/>
        </w:rPr>
        <w:t>TRAVEL</w:t>
      </w:r>
      <w:r w:rsidR="00570979" w:rsidRPr="00150148">
        <w:rPr>
          <w:rFonts w:ascii="Arial" w:hAnsi="Arial" w:cs="Arial"/>
          <w:b/>
          <w:sz w:val="24"/>
          <w:szCs w:val="24"/>
        </w:rPr>
        <w:t xml:space="preserve"> POLICY</w:t>
      </w:r>
    </w:p>
    <w:p w:rsidR="00583FED" w:rsidRPr="001E0313" w:rsidRDefault="00583FED" w:rsidP="0042530A">
      <w:pPr>
        <w:spacing w:line="264" w:lineRule="auto"/>
        <w:contextualSpacing/>
        <w:jc w:val="both"/>
        <w:rPr>
          <w:rFonts w:ascii="Arial" w:hAnsi="Arial" w:cs="Arial"/>
          <w:sz w:val="16"/>
          <w:szCs w:val="16"/>
        </w:rPr>
      </w:pPr>
    </w:p>
    <w:p w:rsidR="00EE51F8" w:rsidRDefault="00EE51F8" w:rsidP="0042530A">
      <w:pPr>
        <w:spacing w:line="264" w:lineRule="auto"/>
        <w:contextualSpacing/>
        <w:jc w:val="both"/>
        <w:rPr>
          <w:rFonts w:ascii="Arial" w:hAnsi="Arial" w:cs="Arial"/>
        </w:rPr>
      </w:pPr>
    </w:p>
    <w:p w:rsidR="00CF15D9" w:rsidRPr="00150148" w:rsidRDefault="00CF15D9" w:rsidP="0042530A">
      <w:pPr>
        <w:spacing w:line="264" w:lineRule="auto"/>
        <w:contextualSpacing/>
        <w:jc w:val="both"/>
        <w:rPr>
          <w:rFonts w:ascii="Arial" w:hAnsi="Arial" w:cs="Arial"/>
        </w:rPr>
      </w:pPr>
      <w:r w:rsidRPr="00150148">
        <w:rPr>
          <w:rFonts w:ascii="Arial" w:hAnsi="Arial" w:cs="Arial"/>
        </w:rPr>
        <w:t>All travel must be pre-approved by Council.</w:t>
      </w:r>
    </w:p>
    <w:p w:rsidR="00E33E46" w:rsidRPr="00150148" w:rsidRDefault="00E33E46" w:rsidP="0042530A">
      <w:pPr>
        <w:spacing w:line="264" w:lineRule="auto"/>
        <w:contextualSpacing/>
        <w:jc w:val="both"/>
        <w:rPr>
          <w:rFonts w:ascii="Arial" w:hAnsi="Arial" w:cs="Arial"/>
          <w:b/>
          <w:u w:val="single"/>
        </w:rPr>
      </w:pPr>
    </w:p>
    <w:p w:rsidR="00CF15D9" w:rsidRPr="00150148" w:rsidRDefault="00CF15D9" w:rsidP="0042530A">
      <w:pPr>
        <w:spacing w:line="276" w:lineRule="auto"/>
        <w:contextualSpacing/>
        <w:jc w:val="both"/>
        <w:rPr>
          <w:rFonts w:ascii="Arial" w:hAnsi="Arial" w:cs="Arial"/>
          <w:b/>
          <w:u w:val="single"/>
        </w:rPr>
      </w:pPr>
      <w:r w:rsidRPr="00150148">
        <w:rPr>
          <w:rFonts w:ascii="Arial" w:hAnsi="Arial" w:cs="Arial"/>
          <w:b/>
          <w:u w:val="single"/>
        </w:rPr>
        <w:t>Travel worksheet</w:t>
      </w:r>
    </w:p>
    <w:p w:rsidR="00CF15D9" w:rsidRPr="00150148" w:rsidRDefault="00CF15D9" w:rsidP="0071700B">
      <w:pPr>
        <w:pStyle w:val="ListParagraph"/>
        <w:numPr>
          <w:ilvl w:val="0"/>
          <w:numId w:val="15"/>
        </w:numPr>
        <w:spacing w:line="276" w:lineRule="auto"/>
        <w:ind w:left="540"/>
        <w:jc w:val="both"/>
        <w:rPr>
          <w:rFonts w:ascii="Arial" w:hAnsi="Arial" w:cs="Arial"/>
        </w:rPr>
      </w:pPr>
      <w:r w:rsidRPr="00150148">
        <w:rPr>
          <w:rFonts w:ascii="Arial" w:hAnsi="Arial" w:cs="Arial"/>
        </w:rPr>
        <w:t xml:space="preserve">Filled out by person wanting reimbursement for travel. </w:t>
      </w:r>
    </w:p>
    <w:p w:rsidR="00CF15D9" w:rsidRPr="00150148" w:rsidRDefault="00CF15D9" w:rsidP="0071700B">
      <w:pPr>
        <w:pStyle w:val="ListParagraph"/>
        <w:numPr>
          <w:ilvl w:val="0"/>
          <w:numId w:val="15"/>
        </w:numPr>
        <w:spacing w:line="276" w:lineRule="auto"/>
        <w:ind w:left="540"/>
        <w:jc w:val="both"/>
        <w:rPr>
          <w:rFonts w:ascii="Arial" w:hAnsi="Arial" w:cs="Arial"/>
        </w:rPr>
      </w:pPr>
      <w:r w:rsidRPr="00150148">
        <w:rPr>
          <w:rFonts w:ascii="Arial" w:hAnsi="Arial" w:cs="Arial"/>
        </w:rPr>
        <w:t>Turned in to council for pre-approval and/or advanced payment</w:t>
      </w:r>
    </w:p>
    <w:p w:rsidR="00CF15D9" w:rsidRPr="00150148" w:rsidRDefault="00CF15D9" w:rsidP="0071700B">
      <w:pPr>
        <w:pStyle w:val="ListParagraph"/>
        <w:numPr>
          <w:ilvl w:val="1"/>
          <w:numId w:val="15"/>
        </w:numPr>
        <w:tabs>
          <w:tab w:val="left" w:pos="810"/>
          <w:tab w:val="left" w:pos="1530"/>
        </w:tabs>
        <w:spacing w:line="276" w:lineRule="auto"/>
        <w:ind w:left="810"/>
        <w:jc w:val="both"/>
        <w:rPr>
          <w:rFonts w:ascii="Arial" w:hAnsi="Arial" w:cs="Arial"/>
          <w:b/>
          <w:u w:val="single"/>
        </w:rPr>
      </w:pPr>
      <w:r w:rsidRPr="00150148">
        <w:rPr>
          <w:rFonts w:ascii="Arial" w:hAnsi="Arial" w:cs="Arial"/>
          <w:u w:val="single"/>
        </w:rPr>
        <w:t>For advance pay</w:t>
      </w:r>
      <w:r w:rsidRPr="00150148">
        <w:rPr>
          <w:rFonts w:ascii="Arial" w:hAnsi="Arial" w:cs="Arial"/>
          <w:b/>
          <w:u w:val="single"/>
        </w:rPr>
        <w:t>:</w:t>
      </w:r>
    </w:p>
    <w:p w:rsidR="00CF15D9" w:rsidRPr="00150148" w:rsidRDefault="00CF15D9" w:rsidP="0071700B">
      <w:pPr>
        <w:pStyle w:val="ListParagraph"/>
        <w:numPr>
          <w:ilvl w:val="2"/>
          <w:numId w:val="15"/>
        </w:numPr>
        <w:spacing w:line="276" w:lineRule="auto"/>
        <w:ind w:left="1170"/>
        <w:jc w:val="both"/>
        <w:rPr>
          <w:rFonts w:ascii="Arial" w:hAnsi="Arial" w:cs="Arial"/>
        </w:rPr>
      </w:pPr>
      <w:r w:rsidRPr="00150148">
        <w:rPr>
          <w:rFonts w:ascii="Arial" w:hAnsi="Arial" w:cs="Arial"/>
        </w:rPr>
        <w:t>Disbursement form must be attached to travel form.</w:t>
      </w:r>
    </w:p>
    <w:p w:rsidR="00CF15D9" w:rsidRPr="00150148" w:rsidRDefault="00CF15D9" w:rsidP="0071700B">
      <w:pPr>
        <w:pStyle w:val="ListParagraph"/>
        <w:numPr>
          <w:ilvl w:val="2"/>
          <w:numId w:val="15"/>
        </w:numPr>
        <w:spacing w:line="276" w:lineRule="auto"/>
        <w:ind w:left="1170"/>
        <w:jc w:val="both"/>
        <w:rPr>
          <w:rFonts w:ascii="Arial" w:hAnsi="Arial" w:cs="Arial"/>
        </w:rPr>
      </w:pPr>
      <w:r w:rsidRPr="00150148">
        <w:rPr>
          <w:rFonts w:ascii="Arial" w:hAnsi="Arial" w:cs="Arial"/>
        </w:rPr>
        <w:t>Council then gives to Treasurer to write check</w:t>
      </w:r>
    </w:p>
    <w:p w:rsidR="00CF15D9" w:rsidRPr="00150148" w:rsidRDefault="00CF15D9" w:rsidP="0071700B">
      <w:pPr>
        <w:pStyle w:val="ListParagraph"/>
        <w:numPr>
          <w:ilvl w:val="2"/>
          <w:numId w:val="15"/>
        </w:numPr>
        <w:spacing w:line="276" w:lineRule="auto"/>
        <w:ind w:left="1170"/>
        <w:jc w:val="both"/>
        <w:rPr>
          <w:rFonts w:ascii="Arial" w:hAnsi="Arial" w:cs="Arial"/>
        </w:rPr>
      </w:pPr>
      <w:r w:rsidRPr="00150148">
        <w:rPr>
          <w:rFonts w:ascii="Arial" w:hAnsi="Arial" w:cs="Arial"/>
        </w:rPr>
        <w:t>Then to book keeper for QuickBooks and filed.</w:t>
      </w:r>
    </w:p>
    <w:p w:rsidR="00CF15D9" w:rsidRPr="00150148" w:rsidRDefault="00CF15D9" w:rsidP="0071700B">
      <w:pPr>
        <w:pStyle w:val="ListParagraph"/>
        <w:numPr>
          <w:ilvl w:val="1"/>
          <w:numId w:val="15"/>
        </w:numPr>
        <w:spacing w:line="276" w:lineRule="auto"/>
        <w:ind w:left="810"/>
        <w:jc w:val="both"/>
        <w:rPr>
          <w:rFonts w:ascii="Arial" w:hAnsi="Arial" w:cs="Arial"/>
        </w:rPr>
      </w:pPr>
      <w:r w:rsidRPr="00150148">
        <w:rPr>
          <w:rFonts w:ascii="Arial" w:hAnsi="Arial" w:cs="Arial"/>
          <w:u w:val="single"/>
        </w:rPr>
        <w:t>After travel</w:t>
      </w:r>
      <w:r w:rsidRPr="00150148">
        <w:rPr>
          <w:rFonts w:ascii="Arial" w:hAnsi="Arial" w:cs="Arial"/>
          <w:b/>
          <w:u w:val="single"/>
        </w:rPr>
        <w:t>:</w:t>
      </w:r>
      <w:r w:rsidRPr="00150148">
        <w:rPr>
          <w:rFonts w:ascii="Arial" w:hAnsi="Arial" w:cs="Arial"/>
        </w:rPr>
        <w:t xml:space="preserve"> </w:t>
      </w:r>
    </w:p>
    <w:p w:rsidR="00CF15D9" w:rsidRPr="00150148" w:rsidRDefault="00CF15D9" w:rsidP="0071700B">
      <w:pPr>
        <w:pStyle w:val="ListParagraph"/>
        <w:numPr>
          <w:ilvl w:val="2"/>
          <w:numId w:val="15"/>
        </w:numPr>
        <w:spacing w:line="276" w:lineRule="auto"/>
        <w:ind w:left="1170"/>
        <w:jc w:val="both"/>
        <w:rPr>
          <w:rFonts w:ascii="Arial" w:hAnsi="Arial" w:cs="Arial"/>
        </w:rPr>
      </w:pPr>
      <w:r w:rsidRPr="00150148">
        <w:rPr>
          <w:rFonts w:ascii="Arial" w:hAnsi="Arial" w:cs="Arial"/>
        </w:rPr>
        <w:t>Worksheet, receipts and disbursement form are turned in to book keeper for QuickBooks.</w:t>
      </w:r>
    </w:p>
    <w:p w:rsidR="00CF15D9" w:rsidRPr="00150148" w:rsidRDefault="00CF15D9" w:rsidP="0071700B">
      <w:pPr>
        <w:pStyle w:val="ListParagraph"/>
        <w:numPr>
          <w:ilvl w:val="3"/>
          <w:numId w:val="15"/>
        </w:numPr>
        <w:spacing w:line="276" w:lineRule="auto"/>
        <w:ind w:left="1530"/>
        <w:jc w:val="both"/>
        <w:rPr>
          <w:rFonts w:ascii="Arial" w:hAnsi="Arial" w:cs="Arial"/>
        </w:rPr>
      </w:pPr>
      <w:r w:rsidRPr="00150148">
        <w:rPr>
          <w:rFonts w:ascii="Arial" w:hAnsi="Arial" w:cs="Arial"/>
        </w:rPr>
        <w:t>If any discrepancies are noticed, paperwork will be given to council for review.</w:t>
      </w:r>
    </w:p>
    <w:p w:rsidR="00CF15D9" w:rsidRPr="00150148" w:rsidRDefault="00CF15D9" w:rsidP="0071700B">
      <w:pPr>
        <w:pStyle w:val="ListParagraph"/>
        <w:numPr>
          <w:ilvl w:val="3"/>
          <w:numId w:val="15"/>
        </w:numPr>
        <w:spacing w:line="276" w:lineRule="auto"/>
        <w:ind w:left="1530"/>
        <w:jc w:val="both"/>
        <w:rPr>
          <w:rFonts w:ascii="Arial" w:hAnsi="Arial" w:cs="Arial"/>
        </w:rPr>
      </w:pPr>
      <w:r w:rsidRPr="00150148">
        <w:rPr>
          <w:rFonts w:ascii="Arial" w:hAnsi="Arial" w:cs="Arial"/>
        </w:rPr>
        <w:t>If no discrepancies are noticed paperwork is filed with disbursement form it pertains to.</w:t>
      </w:r>
    </w:p>
    <w:p w:rsidR="00CF15D9" w:rsidRPr="00150148" w:rsidRDefault="00CF15D9" w:rsidP="0042530A">
      <w:pPr>
        <w:spacing w:line="276" w:lineRule="auto"/>
        <w:contextualSpacing/>
        <w:jc w:val="both"/>
        <w:rPr>
          <w:rFonts w:ascii="Arial" w:hAnsi="Arial" w:cs="Arial"/>
        </w:rPr>
      </w:pPr>
    </w:p>
    <w:p w:rsidR="00062569" w:rsidRPr="00150148" w:rsidRDefault="00062569" w:rsidP="0042530A">
      <w:pPr>
        <w:spacing w:line="276" w:lineRule="auto"/>
        <w:contextualSpacing/>
        <w:jc w:val="both"/>
        <w:rPr>
          <w:rFonts w:ascii="Arial" w:hAnsi="Arial" w:cs="Arial"/>
          <w:b/>
          <w:u w:val="single"/>
        </w:rPr>
      </w:pPr>
      <w:r w:rsidRPr="00150148">
        <w:rPr>
          <w:rFonts w:ascii="Arial" w:hAnsi="Arial" w:cs="Arial"/>
          <w:b/>
          <w:u w:val="single"/>
        </w:rPr>
        <w:t>Travel Reimbursement Policy:</w:t>
      </w:r>
    </w:p>
    <w:p w:rsidR="00062569" w:rsidRPr="00150148" w:rsidRDefault="00062569" w:rsidP="0042530A">
      <w:pPr>
        <w:spacing w:line="276" w:lineRule="auto"/>
        <w:contextualSpacing/>
        <w:jc w:val="both"/>
        <w:rPr>
          <w:rFonts w:ascii="Arial" w:hAnsi="Arial" w:cs="Arial"/>
        </w:rPr>
      </w:pPr>
      <w:r w:rsidRPr="00150148">
        <w:rPr>
          <w:rFonts w:ascii="Arial" w:hAnsi="Arial" w:cs="Arial"/>
        </w:rPr>
        <w:t>IRS “Accountable” procedures will be followed.</w:t>
      </w:r>
    </w:p>
    <w:p w:rsidR="00F612A5" w:rsidRPr="00150148" w:rsidRDefault="00F612A5" w:rsidP="0042530A">
      <w:pPr>
        <w:spacing w:line="276" w:lineRule="auto"/>
        <w:jc w:val="both"/>
        <w:rPr>
          <w:rFonts w:ascii="Arial" w:hAnsi="Arial" w:cs="Arial"/>
        </w:rPr>
      </w:pPr>
      <w:r w:rsidRPr="00150148">
        <w:rPr>
          <w:rFonts w:ascii="Arial" w:hAnsi="Arial" w:cs="Arial"/>
        </w:rPr>
        <w:t>Upon proof of attendance the following methods will be used to reimburse approved travel:</w:t>
      </w:r>
    </w:p>
    <w:p w:rsidR="00062569" w:rsidRPr="00150148" w:rsidRDefault="00062569" w:rsidP="00EE51F8">
      <w:pPr>
        <w:pStyle w:val="ListParagraph"/>
        <w:numPr>
          <w:ilvl w:val="0"/>
          <w:numId w:val="14"/>
        </w:numPr>
        <w:spacing w:line="276" w:lineRule="auto"/>
        <w:ind w:left="540"/>
        <w:rPr>
          <w:rFonts w:ascii="Arial" w:hAnsi="Arial" w:cs="Arial"/>
        </w:rPr>
      </w:pPr>
      <w:r w:rsidRPr="00150148">
        <w:rPr>
          <w:rFonts w:ascii="Arial" w:hAnsi="Arial" w:cs="Arial"/>
        </w:rPr>
        <w:t>Mileage amount to be reimbursed will be</w:t>
      </w:r>
      <w:r w:rsidR="0035192A" w:rsidRPr="00150148">
        <w:rPr>
          <w:rFonts w:ascii="Arial" w:hAnsi="Arial" w:cs="Arial"/>
        </w:rPr>
        <w:t xml:space="preserve"> </w:t>
      </w:r>
      <w:r w:rsidR="0035192A" w:rsidRPr="00EE51F8">
        <w:rPr>
          <w:rFonts w:ascii="Arial" w:hAnsi="Arial" w:cs="Arial"/>
          <w:u w:val="single"/>
        </w:rPr>
        <w:t>$</w:t>
      </w:r>
      <w:r w:rsidRPr="00EE51F8">
        <w:rPr>
          <w:rFonts w:ascii="Arial" w:hAnsi="Arial" w:cs="Arial"/>
          <w:u w:val="single"/>
        </w:rPr>
        <w:t xml:space="preserve"> </w:t>
      </w:r>
      <w:r w:rsidR="00EE51F8" w:rsidRPr="00EE51F8">
        <w:rPr>
          <w:rFonts w:ascii="Arial" w:hAnsi="Arial" w:cs="Arial"/>
          <w:u w:val="single"/>
        </w:rPr>
        <w:t>.35 cents</w:t>
      </w:r>
      <w:r w:rsidR="00EE51F8">
        <w:rPr>
          <w:rFonts w:ascii="Arial" w:hAnsi="Arial" w:cs="Arial"/>
        </w:rPr>
        <w:t xml:space="preserve"> </w:t>
      </w:r>
      <w:r w:rsidR="00EE51F8" w:rsidRPr="00150148">
        <w:rPr>
          <w:rFonts w:ascii="Arial" w:hAnsi="Arial" w:cs="Arial"/>
        </w:rPr>
        <w:t>per</w:t>
      </w:r>
      <w:r w:rsidRPr="00150148">
        <w:rPr>
          <w:rFonts w:ascii="Arial" w:hAnsi="Arial" w:cs="Arial"/>
        </w:rPr>
        <w:t>-</w:t>
      </w:r>
      <w:r w:rsidR="00DD57DA" w:rsidRPr="00150148">
        <w:rPr>
          <w:rFonts w:ascii="Arial" w:hAnsi="Arial" w:cs="Arial"/>
        </w:rPr>
        <w:t>mile</w:t>
      </w:r>
      <w:r w:rsidRPr="00150148">
        <w:rPr>
          <w:rFonts w:ascii="Arial" w:hAnsi="Arial" w:cs="Arial"/>
        </w:rPr>
        <w:t xml:space="preserve">, based on shortest distances. </w:t>
      </w:r>
    </w:p>
    <w:p w:rsidR="00062569" w:rsidRPr="00150148" w:rsidRDefault="00062569" w:rsidP="0071700B">
      <w:pPr>
        <w:pStyle w:val="ListParagraph"/>
        <w:numPr>
          <w:ilvl w:val="0"/>
          <w:numId w:val="14"/>
        </w:numPr>
        <w:spacing w:line="276" w:lineRule="auto"/>
        <w:ind w:left="540"/>
        <w:jc w:val="both"/>
        <w:rPr>
          <w:rFonts w:ascii="Arial" w:hAnsi="Arial" w:cs="Arial"/>
        </w:rPr>
      </w:pPr>
      <w:r w:rsidRPr="00150148">
        <w:rPr>
          <w:rFonts w:ascii="Arial" w:hAnsi="Arial" w:cs="Arial"/>
        </w:rPr>
        <w:t>Lodging may be allowed up to</w:t>
      </w:r>
      <w:r w:rsidR="00DD57DA" w:rsidRPr="00150148">
        <w:rPr>
          <w:rFonts w:ascii="Arial" w:hAnsi="Arial" w:cs="Arial"/>
          <w:i/>
        </w:rPr>
        <w:t xml:space="preserve"> </w:t>
      </w:r>
      <w:r w:rsidR="00DD57DA" w:rsidRPr="00150148">
        <w:rPr>
          <w:rFonts w:ascii="Arial" w:hAnsi="Arial" w:cs="Arial"/>
        </w:rPr>
        <w:t>current GSA per-diem rates</w:t>
      </w:r>
      <w:r w:rsidR="00F612A5" w:rsidRPr="00150148">
        <w:rPr>
          <w:rFonts w:ascii="Arial" w:hAnsi="Arial" w:cs="Arial"/>
        </w:rPr>
        <w:t xml:space="preserve">, </w:t>
      </w:r>
      <w:r w:rsidRPr="00150148">
        <w:rPr>
          <w:rFonts w:ascii="Arial" w:hAnsi="Arial" w:cs="Arial"/>
        </w:rPr>
        <w:t>receipts required.</w:t>
      </w:r>
      <w:r w:rsidR="0012292F" w:rsidRPr="00150148">
        <w:rPr>
          <w:rFonts w:ascii="Arial" w:hAnsi="Arial" w:cs="Arial"/>
        </w:rPr>
        <w:t xml:space="preserve"> </w:t>
      </w:r>
    </w:p>
    <w:p w:rsidR="00062569" w:rsidRPr="00150148" w:rsidRDefault="00DD57DA" w:rsidP="0071700B">
      <w:pPr>
        <w:pStyle w:val="ListParagraph"/>
        <w:numPr>
          <w:ilvl w:val="0"/>
          <w:numId w:val="14"/>
        </w:numPr>
        <w:spacing w:line="276" w:lineRule="auto"/>
        <w:ind w:left="540"/>
        <w:jc w:val="both"/>
        <w:rPr>
          <w:rFonts w:ascii="Arial" w:hAnsi="Arial" w:cs="Arial"/>
        </w:rPr>
      </w:pPr>
      <w:r w:rsidRPr="00150148">
        <w:rPr>
          <w:rFonts w:ascii="Arial" w:hAnsi="Arial" w:cs="Arial"/>
        </w:rPr>
        <w:t>Subsistence may be allowed up to</w:t>
      </w:r>
      <w:r w:rsidR="00062569" w:rsidRPr="00150148">
        <w:rPr>
          <w:rFonts w:ascii="Arial" w:hAnsi="Arial" w:cs="Arial"/>
        </w:rPr>
        <w:t xml:space="preserve"> current GSA per-diem rates</w:t>
      </w:r>
      <w:r w:rsidRPr="00150148">
        <w:rPr>
          <w:rFonts w:ascii="Arial" w:hAnsi="Arial" w:cs="Arial"/>
        </w:rPr>
        <w:t>, receipts required</w:t>
      </w:r>
      <w:r w:rsidR="00062569" w:rsidRPr="00150148">
        <w:rPr>
          <w:rFonts w:ascii="Arial" w:hAnsi="Arial" w:cs="Arial"/>
        </w:rPr>
        <w:t>.</w:t>
      </w:r>
    </w:p>
    <w:p w:rsidR="00651057" w:rsidRPr="00150148" w:rsidRDefault="000C0FDA" w:rsidP="0071700B">
      <w:pPr>
        <w:pStyle w:val="ListParagraph"/>
        <w:numPr>
          <w:ilvl w:val="0"/>
          <w:numId w:val="14"/>
        </w:numPr>
        <w:spacing w:line="276" w:lineRule="auto"/>
        <w:ind w:left="540"/>
        <w:jc w:val="both"/>
        <w:rPr>
          <w:rFonts w:ascii="Arial" w:hAnsi="Arial" w:cs="Arial"/>
        </w:rPr>
      </w:pPr>
      <w:r w:rsidRPr="00150148">
        <w:rPr>
          <w:rFonts w:ascii="Arial" w:hAnsi="Arial" w:cs="Arial"/>
        </w:rPr>
        <w:t>Unused f</w:t>
      </w:r>
      <w:r w:rsidR="001E1368" w:rsidRPr="00150148">
        <w:rPr>
          <w:rFonts w:ascii="Arial" w:hAnsi="Arial" w:cs="Arial"/>
        </w:rPr>
        <w:t xml:space="preserve">unds </w:t>
      </w:r>
      <w:r w:rsidRPr="00150148">
        <w:rPr>
          <w:rFonts w:ascii="Arial" w:hAnsi="Arial" w:cs="Arial"/>
        </w:rPr>
        <w:t xml:space="preserve">that were </w:t>
      </w:r>
      <w:r w:rsidR="00DD57DA" w:rsidRPr="00150148">
        <w:rPr>
          <w:rFonts w:ascii="Arial" w:hAnsi="Arial" w:cs="Arial"/>
        </w:rPr>
        <w:t>paid in advance</w:t>
      </w:r>
      <w:r w:rsidR="00ED49E5" w:rsidRPr="00150148">
        <w:rPr>
          <w:rFonts w:ascii="Arial" w:hAnsi="Arial" w:cs="Arial"/>
        </w:rPr>
        <w:t>,</w:t>
      </w:r>
      <w:r w:rsidR="001E1368" w:rsidRPr="00150148">
        <w:rPr>
          <w:rFonts w:ascii="Arial" w:hAnsi="Arial" w:cs="Arial"/>
        </w:rPr>
        <w:t xml:space="preserve"> </w:t>
      </w:r>
      <w:r w:rsidR="00ED49E5" w:rsidRPr="00150148">
        <w:rPr>
          <w:rFonts w:ascii="Arial" w:hAnsi="Arial" w:cs="Arial"/>
        </w:rPr>
        <w:t>in excess of</w:t>
      </w:r>
      <w:r w:rsidR="001E1368" w:rsidRPr="00150148">
        <w:rPr>
          <w:rFonts w:ascii="Arial" w:hAnsi="Arial" w:cs="Arial"/>
        </w:rPr>
        <w:t xml:space="preserve"> reimburs</w:t>
      </w:r>
      <w:r w:rsidRPr="00150148">
        <w:rPr>
          <w:rFonts w:ascii="Arial" w:hAnsi="Arial" w:cs="Arial"/>
        </w:rPr>
        <w:t>able</w:t>
      </w:r>
      <w:r w:rsidR="001E1368" w:rsidRPr="00150148">
        <w:rPr>
          <w:rFonts w:ascii="Arial" w:hAnsi="Arial" w:cs="Arial"/>
        </w:rPr>
        <w:t xml:space="preserve"> amount</w:t>
      </w:r>
      <w:r w:rsidR="00ED49E5" w:rsidRPr="00150148">
        <w:rPr>
          <w:rFonts w:ascii="Arial" w:hAnsi="Arial" w:cs="Arial"/>
        </w:rPr>
        <w:t>,</w:t>
      </w:r>
      <w:r w:rsidR="00651057" w:rsidRPr="00150148">
        <w:rPr>
          <w:rFonts w:ascii="Arial" w:hAnsi="Arial" w:cs="Arial"/>
        </w:rPr>
        <w:t xml:space="preserve"> will </w:t>
      </w:r>
      <w:r w:rsidR="001E0313" w:rsidRPr="00150148">
        <w:rPr>
          <w:rFonts w:ascii="Arial" w:hAnsi="Arial" w:cs="Arial"/>
        </w:rPr>
        <w:t xml:space="preserve">be </w:t>
      </w:r>
      <w:r w:rsidR="00DD57DA" w:rsidRPr="00150148">
        <w:rPr>
          <w:rFonts w:ascii="Arial" w:hAnsi="Arial" w:cs="Arial"/>
        </w:rPr>
        <w:t xml:space="preserve">returned </w:t>
      </w:r>
      <w:r w:rsidRPr="00150148">
        <w:rPr>
          <w:rFonts w:ascii="Arial" w:hAnsi="Arial" w:cs="Arial"/>
        </w:rPr>
        <w:t xml:space="preserve">to the Church </w:t>
      </w:r>
      <w:r w:rsidR="00DD57DA" w:rsidRPr="00150148">
        <w:rPr>
          <w:rFonts w:ascii="Arial" w:hAnsi="Arial" w:cs="Arial"/>
        </w:rPr>
        <w:t>in a timely manner</w:t>
      </w:r>
      <w:r w:rsidRPr="00150148">
        <w:rPr>
          <w:rFonts w:ascii="Arial" w:hAnsi="Arial" w:cs="Arial"/>
        </w:rPr>
        <w:t>.</w:t>
      </w:r>
      <w:r w:rsidR="00D372FD" w:rsidRPr="00150148">
        <w:rPr>
          <w:rFonts w:ascii="Arial" w:hAnsi="Arial" w:cs="Arial"/>
        </w:rPr>
        <w:t xml:space="preserve"> </w:t>
      </w:r>
    </w:p>
    <w:p w:rsidR="00616EE9" w:rsidRPr="00150148" w:rsidRDefault="00616EE9" w:rsidP="0071700B">
      <w:pPr>
        <w:pStyle w:val="ListParagraph"/>
        <w:numPr>
          <w:ilvl w:val="0"/>
          <w:numId w:val="14"/>
        </w:numPr>
        <w:ind w:left="540"/>
        <w:jc w:val="both"/>
        <w:rPr>
          <w:rFonts w:ascii="Arial" w:hAnsi="Arial" w:cs="Arial"/>
        </w:rPr>
      </w:pPr>
      <w:r w:rsidRPr="00150148">
        <w:rPr>
          <w:rFonts w:ascii="Arial" w:hAnsi="Arial" w:cs="Arial"/>
        </w:rPr>
        <w:t>When a pulpit swap is conducted, only mileage will be paid.</w:t>
      </w:r>
    </w:p>
    <w:p w:rsidR="001E0313" w:rsidRPr="00150148" w:rsidRDefault="001E0313" w:rsidP="0042530A">
      <w:pPr>
        <w:spacing w:line="276" w:lineRule="auto"/>
        <w:jc w:val="both"/>
        <w:rPr>
          <w:rFonts w:ascii="Arial" w:hAnsi="Arial" w:cs="Arial"/>
        </w:rPr>
      </w:pPr>
    </w:p>
    <w:p w:rsidR="008C431A" w:rsidRPr="00150148" w:rsidRDefault="00645424" w:rsidP="0042530A">
      <w:pPr>
        <w:spacing w:line="276" w:lineRule="auto"/>
        <w:jc w:val="both"/>
        <w:rPr>
          <w:rFonts w:ascii="Arial" w:hAnsi="Arial" w:cs="Arial"/>
        </w:rPr>
      </w:pPr>
      <w:r w:rsidRPr="00150148">
        <w:rPr>
          <w:rFonts w:ascii="Arial" w:hAnsi="Arial" w:cs="Arial"/>
        </w:rPr>
        <w:t>(This information is to be verified with the most current IRS Publications)</w:t>
      </w:r>
    </w:p>
    <w:p w:rsidR="008C431A" w:rsidRDefault="008C431A">
      <w:pPr>
        <w:rPr>
          <w:rFonts w:ascii="Arial" w:hAnsi="Arial" w:cs="Arial"/>
          <w:sz w:val="20"/>
          <w:szCs w:val="20"/>
        </w:rPr>
      </w:pPr>
    </w:p>
    <w:p w:rsidR="008C431A" w:rsidRDefault="008C431A">
      <w:pPr>
        <w:rPr>
          <w:rFonts w:ascii="Arial" w:hAnsi="Arial" w:cs="Arial"/>
          <w:sz w:val="20"/>
          <w:szCs w:val="20"/>
        </w:rPr>
      </w:pPr>
    </w:p>
    <w:p w:rsidR="008C431A" w:rsidRDefault="008C431A">
      <w:pPr>
        <w:rPr>
          <w:rFonts w:ascii="Arial" w:hAnsi="Arial" w:cs="Arial"/>
          <w:sz w:val="20"/>
          <w:szCs w:val="20"/>
        </w:rPr>
      </w:pPr>
    </w:p>
    <w:p w:rsidR="008C431A" w:rsidRDefault="008C431A">
      <w:pPr>
        <w:rPr>
          <w:rFonts w:ascii="Arial" w:hAnsi="Arial" w:cs="Arial"/>
          <w:sz w:val="20"/>
          <w:szCs w:val="20"/>
        </w:rPr>
      </w:pPr>
    </w:p>
    <w:p w:rsidR="008C431A" w:rsidRDefault="008C431A">
      <w:pPr>
        <w:rPr>
          <w:rFonts w:ascii="Arial" w:hAnsi="Arial" w:cs="Arial"/>
          <w:sz w:val="20"/>
          <w:szCs w:val="20"/>
        </w:rPr>
      </w:pPr>
    </w:p>
    <w:p w:rsidR="008C431A" w:rsidRDefault="008C431A">
      <w:pPr>
        <w:rPr>
          <w:rFonts w:ascii="Arial" w:hAnsi="Arial" w:cs="Arial"/>
          <w:sz w:val="20"/>
          <w:szCs w:val="20"/>
        </w:rPr>
      </w:pPr>
    </w:p>
    <w:p w:rsidR="008C431A" w:rsidRDefault="008C431A">
      <w:pPr>
        <w:rPr>
          <w:rFonts w:ascii="Arial" w:hAnsi="Arial" w:cs="Arial"/>
          <w:sz w:val="20"/>
          <w:szCs w:val="20"/>
        </w:rPr>
      </w:pPr>
    </w:p>
    <w:p w:rsidR="008C431A" w:rsidRDefault="008C431A">
      <w:pPr>
        <w:rPr>
          <w:rFonts w:ascii="Arial" w:hAnsi="Arial" w:cs="Arial"/>
          <w:sz w:val="20"/>
          <w:szCs w:val="20"/>
        </w:rPr>
      </w:pPr>
    </w:p>
    <w:p w:rsidR="008C431A" w:rsidRDefault="008C431A">
      <w:pPr>
        <w:rPr>
          <w:rFonts w:ascii="Arial" w:hAnsi="Arial" w:cs="Arial"/>
          <w:sz w:val="20"/>
          <w:szCs w:val="20"/>
        </w:rPr>
      </w:pPr>
      <w:r>
        <w:rPr>
          <w:rFonts w:ascii="Arial" w:hAnsi="Arial" w:cs="Arial"/>
          <w:sz w:val="20"/>
          <w:szCs w:val="20"/>
        </w:rPr>
        <w:t>Attached:</w:t>
      </w:r>
      <w:r w:rsidRPr="008C431A">
        <w:rPr>
          <w:rFonts w:ascii="Arial" w:hAnsi="Arial" w:cs="Arial"/>
          <w:sz w:val="20"/>
          <w:szCs w:val="20"/>
        </w:rPr>
        <w:t xml:space="preserve"> IRS Information Regarding Travel Policy </w:t>
      </w:r>
      <w:r>
        <w:rPr>
          <w:rFonts w:ascii="Arial" w:hAnsi="Arial" w:cs="Arial"/>
          <w:sz w:val="20"/>
          <w:szCs w:val="20"/>
        </w:rPr>
        <w:br w:type="page"/>
      </w:r>
    </w:p>
    <w:p w:rsidR="006C7747" w:rsidRDefault="006C7747" w:rsidP="0042530A">
      <w:pPr>
        <w:spacing w:line="276" w:lineRule="auto"/>
        <w:jc w:val="both"/>
        <w:rPr>
          <w:rFonts w:ascii="Arial" w:hAnsi="Arial" w:cs="Arial"/>
          <w:color w:val="FF0000"/>
          <w:sz w:val="20"/>
          <w:szCs w:val="20"/>
        </w:rPr>
      </w:pPr>
    </w:p>
    <w:p w:rsidR="002D6027" w:rsidRDefault="002D6027" w:rsidP="0042530A">
      <w:pPr>
        <w:spacing w:line="276" w:lineRule="auto"/>
        <w:jc w:val="both"/>
        <w:rPr>
          <w:rFonts w:ascii="Arial" w:hAnsi="Arial" w:cs="Arial"/>
          <w:color w:val="FF0000"/>
          <w:sz w:val="20"/>
          <w:szCs w:val="20"/>
        </w:rPr>
      </w:pPr>
    </w:p>
    <w:p w:rsidR="00645424" w:rsidRPr="00150148" w:rsidRDefault="008C431A" w:rsidP="0042530A">
      <w:pPr>
        <w:spacing w:line="276" w:lineRule="auto"/>
        <w:jc w:val="both"/>
        <w:rPr>
          <w:rFonts w:ascii="Arial" w:hAnsi="Arial" w:cs="Arial"/>
          <w:b/>
        </w:rPr>
      </w:pPr>
      <w:r w:rsidRPr="00150148">
        <w:rPr>
          <w:rFonts w:ascii="Arial" w:hAnsi="Arial" w:cs="Arial"/>
          <w:b/>
        </w:rPr>
        <w:t>IRS Information Regarding Travel Policy</w:t>
      </w:r>
    </w:p>
    <w:p w:rsidR="008C431A" w:rsidRPr="00150148" w:rsidRDefault="008C431A" w:rsidP="0042530A">
      <w:pPr>
        <w:spacing w:line="276" w:lineRule="auto"/>
        <w:jc w:val="both"/>
        <w:rPr>
          <w:rFonts w:ascii="Arial" w:hAnsi="Arial" w:cs="Arial"/>
        </w:rPr>
      </w:pPr>
    </w:p>
    <w:p w:rsidR="002E3055" w:rsidRPr="00150148" w:rsidRDefault="002E3055" w:rsidP="0042530A">
      <w:pPr>
        <w:spacing w:line="276" w:lineRule="auto"/>
        <w:jc w:val="both"/>
        <w:rPr>
          <w:rFonts w:ascii="Arial" w:hAnsi="Arial" w:cs="Arial"/>
          <w:b/>
          <w:u w:val="single"/>
        </w:rPr>
      </w:pPr>
      <w:r w:rsidRPr="00150148">
        <w:rPr>
          <w:rFonts w:ascii="Arial" w:hAnsi="Arial" w:cs="Arial"/>
          <w:b/>
          <w:u w:val="single"/>
        </w:rPr>
        <w:t>Employee:</w:t>
      </w:r>
    </w:p>
    <w:p w:rsidR="002E3055" w:rsidRPr="00150148" w:rsidRDefault="002E3055" w:rsidP="0042530A">
      <w:pPr>
        <w:spacing w:line="276" w:lineRule="auto"/>
        <w:jc w:val="both"/>
        <w:rPr>
          <w:rFonts w:ascii="Arial" w:hAnsi="Arial" w:cs="Arial"/>
        </w:rPr>
      </w:pPr>
      <w:r w:rsidRPr="00150148">
        <w:rPr>
          <w:rFonts w:ascii="Arial" w:hAnsi="Arial" w:cs="Arial"/>
        </w:rPr>
        <w:t xml:space="preserve">According to </w:t>
      </w:r>
      <w:r w:rsidRPr="00150148">
        <w:rPr>
          <w:rFonts w:ascii="Arial" w:hAnsi="Arial" w:cs="Arial"/>
          <w:b/>
        </w:rPr>
        <w:t>IRS Pub 15 (cir E)</w:t>
      </w:r>
      <w:r w:rsidRPr="00150148">
        <w:rPr>
          <w:rFonts w:ascii="Arial" w:hAnsi="Arial" w:cs="Arial"/>
        </w:rPr>
        <w:t xml:space="preserve"> </w:t>
      </w:r>
      <w:r w:rsidRPr="00150148">
        <w:rPr>
          <w:rFonts w:ascii="Arial" w:hAnsi="Arial" w:cs="Arial"/>
          <w:b/>
        </w:rPr>
        <w:t>and Pub 535</w:t>
      </w:r>
      <w:r w:rsidRPr="00150148">
        <w:rPr>
          <w:rFonts w:ascii="Arial" w:hAnsi="Arial" w:cs="Arial"/>
        </w:rPr>
        <w:t xml:space="preserve"> the amount allowed for “accountable method” is:</w:t>
      </w:r>
    </w:p>
    <w:p w:rsidR="002E3055" w:rsidRPr="00150148" w:rsidRDefault="002E3055" w:rsidP="0042530A">
      <w:pPr>
        <w:spacing w:line="276" w:lineRule="auto"/>
        <w:jc w:val="both"/>
        <w:rPr>
          <w:rFonts w:ascii="Arial" w:hAnsi="Arial" w:cs="Arial"/>
        </w:rPr>
      </w:pPr>
      <w:r w:rsidRPr="00150148">
        <w:rPr>
          <w:rFonts w:ascii="Arial" w:hAnsi="Arial" w:cs="Arial"/>
        </w:rPr>
        <w:t xml:space="preserve">   To be an accountable plan, your reimbursement or allowance arrangement must require your employees to meet all three of the following rules. </w:t>
      </w:r>
    </w:p>
    <w:p w:rsidR="002E3055" w:rsidRPr="00150148" w:rsidRDefault="002E3055" w:rsidP="0071700B">
      <w:pPr>
        <w:pStyle w:val="ListParagraph"/>
        <w:numPr>
          <w:ilvl w:val="0"/>
          <w:numId w:val="18"/>
        </w:numPr>
        <w:spacing w:line="276" w:lineRule="auto"/>
        <w:ind w:left="540"/>
        <w:jc w:val="both"/>
        <w:rPr>
          <w:rFonts w:ascii="Arial" w:hAnsi="Arial" w:cs="Arial"/>
        </w:rPr>
      </w:pPr>
      <w:r w:rsidRPr="00150148">
        <w:rPr>
          <w:rFonts w:ascii="Arial" w:hAnsi="Arial" w:cs="Arial"/>
        </w:rPr>
        <w:t xml:space="preserve">They must have paid or incurred deductible expenses while performing services as your employees. The reimbursement or advance must be paid for the expense and must not be an amount that would have otherwise been paid by the employee. </w:t>
      </w:r>
    </w:p>
    <w:p w:rsidR="002E3055" w:rsidRPr="00150148" w:rsidRDefault="002E3055" w:rsidP="0071700B">
      <w:pPr>
        <w:pStyle w:val="ListParagraph"/>
        <w:numPr>
          <w:ilvl w:val="0"/>
          <w:numId w:val="18"/>
        </w:numPr>
        <w:spacing w:line="276" w:lineRule="auto"/>
        <w:ind w:left="540"/>
        <w:jc w:val="both"/>
        <w:rPr>
          <w:rFonts w:ascii="Arial" w:hAnsi="Arial" w:cs="Arial"/>
        </w:rPr>
      </w:pPr>
      <w:r w:rsidRPr="00150148">
        <w:rPr>
          <w:rFonts w:ascii="Arial" w:hAnsi="Arial" w:cs="Arial"/>
        </w:rPr>
        <w:t>They must substantiate these expenses to you within a reasonable period of time.</w:t>
      </w:r>
    </w:p>
    <w:p w:rsidR="002E3055" w:rsidRPr="00150148" w:rsidRDefault="002E3055" w:rsidP="0071700B">
      <w:pPr>
        <w:pStyle w:val="ListParagraph"/>
        <w:numPr>
          <w:ilvl w:val="0"/>
          <w:numId w:val="18"/>
        </w:numPr>
        <w:spacing w:line="276" w:lineRule="auto"/>
        <w:ind w:left="540"/>
        <w:jc w:val="both"/>
        <w:rPr>
          <w:rFonts w:ascii="Arial" w:hAnsi="Arial" w:cs="Arial"/>
        </w:rPr>
      </w:pPr>
      <w:r w:rsidRPr="00150148">
        <w:rPr>
          <w:rFonts w:ascii="Arial" w:hAnsi="Arial" w:cs="Arial"/>
        </w:rPr>
        <w:t>They must return any amounts in excess of substantiated expenses within a reasonable period of time.</w:t>
      </w:r>
    </w:p>
    <w:p w:rsidR="002E3055" w:rsidRPr="00150148" w:rsidRDefault="002E3055" w:rsidP="0042530A">
      <w:pPr>
        <w:spacing w:line="276" w:lineRule="auto"/>
        <w:jc w:val="both"/>
        <w:rPr>
          <w:rFonts w:ascii="Arial" w:hAnsi="Arial" w:cs="Arial"/>
        </w:rPr>
      </w:pPr>
    </w:p>
    <w:p w:rsidR="002E3055" w:rsidRPr="00150148" w:rsidRDefault="00574686" w:rsidP="0042530A">
      <w:pPr>
        <w:spacing w:line="276" w:lineRule="auto"/>
        <w:jc w:val="both"/>
        <w:rPr>
          <w:rFonts w:ascii="Arial" w:hAnsi="Arial" w:cs="Arial"/>
        </w:rPr>
      </w:pPr>
      <w:r w:rsidRPr="00150148">
        <w:rPr>
          <w:rFonts w:ascii="Arial" w:hAnsi="Arial" w:cs="Arial"/>
        </w:rPr>
        <w:t xml:space="preserve"> </w:t>
      </w:r>
      <w:r w:rsidR="002E3055" w:rsidRPr="00150148">
        <w:rPr>
          <w:rFonts w:ascii="Arial" w:hAnsi="Arial" w:cs="Arial"/>
        </w:rPr>
        <w:t xml:space="preserve">Amounts paid under an accountable plan are not wages and are not subject to the withholding and payment of income, social security, Medicare, and federal unemployment (FUTA) taxes. </w:t>
      </w:r>
    </w:p>
    <w:p w:rsidR="002E3055" w:rsidRPr="00150148" w:rsidRDefault="002E3055" w:rsidP="0042530A">
      <w:pPr>
        <w:spacing w:line="276" w:lineRule="auto"/>
        <w:jc w:val="both"/>
        <w:rPr>
          <w:rFonts w:ascii="Arial" w:hAnsi="Arial" w:cs="Arial"/>
        </w:rPr>
      </w:pPr>
    </w:p>
    <w:p w:rsidR="002E3055" w:rsidRPr="00150148" w:rsidRDefault="002E3055" w:rsidP="0042530A">
      <w:pPr>
        <w:spacing w:line="276" w:lineRule="auto"/>
        <w:jc w:val="both"/>
        <w:rPr>
          <w:rFonts w:ascii="Arial" w:hAnsi="Arial" w:cs="Arial"/>
        </w:rPr>
      </w:pPr>
      <w:r w:rsidRPr="00150148">
        <w:rPr>
          <w:rFonts w:ascii="Arial" w:hAnsi="Arial" w:cs="Arial"/>
        </w:rPr>
        <w:t>If the expenses covered by this arrangement are not substantiated (or amounts in excess of substantiated expenses are not returned within a reasonable period of time), the amount paid under the arrangement in excess of the substantiated expenses is treated as paid under a non</w:t>
      </w:r>
      <w:r w:rsidR="00F85E6A" w:rsidRPr="00150148">
        <w:rPr>
          <w:rFonts w:ascii="Arial" w:hAnsi="Arial" w:cs="Arial"/>
        </w:rPr>
        <w:t>-</w:t>
      </w:r>
      <w:r w:rsidRPr="00150148">
        <w:rPr>
          <w:rFonts w:ascii="Arial" w:hAnsi="Arial" w:cs="Arial"/>
        </w:rPr>
        <w:t>accountable plan. This amount is subject to the withholding and payment of income, social security, Medicare, and FUTA taxes for the first payroll period following the end of the reasonable period of time.</w:t>
      </w:r>
    </w:p>
    <w:p w:rsidR="002E3055" w:rsidRPr="00150148" w:rsidRDefault="002E3055" w:rsidP="0042530A">
      <w:pPr>
        <w:spacing w:line="276" w:lineRule="auto"/>
        <w:jc w:val="both"/>
        <w:rPr>
          <w:rFonts w:ascii="Arial" w:hAnsi="Arial" w:cs="Arial"/>
        </w:rPr>
      </w:pPr>
      <w:r w:rsidRPr="00150148">
        <w:rPr>
          <w:rFonts w:ascii="Arial" w:hAnsi="Arial" w:cs="Arial"/>
        </w:rPr>
        <w:t xml:space="preserve"> </w:t>
      </w:r>
    </w:p>
    <w:p w:rsidR="002E3055" w:rsidRPr="00150148" w:rsidRDefault="002E3055" w:rsidP="0042530A">
      <w:pPr>
        <w:spacing w:line="276" w:lineRule="auto"/>
        <w:jc w:val="both"/>
        <w:rPr>
          <w:rFonts w:ascii="Arial" w:hAnsi="Arial" w:cs="Arial"/>
          <w:b/>
          <w:u w:val="single"/>
        </w:rPr>
      </w:pPr>
      <w:r w:rsidRPr="00150148">
        <w:rPr>
          <w:rFonts w:ascii="Arial" w:hAnsi="Arial" w:cs="Arial"/>
          <w:b/>
          <w:u w:val="single"/>
        </w:rPr>
        <w:t>Other than employee:</w:t>
      </w:r>
    </w:p>
    <w:p w:rsidR="002E3055" w:rsidRPr="00150148" w:rsidRDefault="002E3055" w:rsidP="0042530A">
      <w:pPr>
        <w:spacing w:line="276" w:lineRule="auto"/>
        <w:jc w:val="both"/>
        <w:rPr>
          <w:rFonts w:ascii="Arial" w:hAnsi="Arial" w:cs="Arial"/>
        </w:rPr>
      </w:pPr>
      <w:r w:rsidRPr="00150148">
        <w:rPr>
          <w:rFonts w:ascii="Arial" w:hAnsi="Arial" w:cs="Arial"/>
          <w:b/>
        </w:rPr>
        <w:t xml:space="preserve">Pub 463 </w:t>
      </w:r>
      <w:r w:rsidRPr="00150148">
        <w:rPr>
          <w:rFonts w:ascii="Arial" w:hAnsi="Arial" w:cs="Arial"/>
        </w:rPr>
        <w:t xml:space="preserve">if the church reimburses other than employee expenses there must be a “bona fide business purpose and would otherwise be allowed to deduct the travel expenses”. </w:t>
      </w:r>
    </w:p>
    <w:p w:rsidR="002E3055" w:rsidRPr="00150148" w:rsidRDefault="002E3055" w:rsidP="0042530A">
      <w:pPr>
        <w:spacing w:line="264" w:lineRule="auto"/>
        <w:jc w:val="both"/>
        <w:rPr>
          <w:rFonts w:ascii="Arial" w:hAnsi="Arial" w:cs="Arial"/>
        </w:rPr>
      </w:pPr>
    </w:p>
    <w:p w:rsidR="002E3055" w:rsidRPr="00150148" w:rsidRDefault="002E3055" w:rsidP="0042530A">
      <w:pPr>
        <w:spacing w:line="264" w:lineRule="auto"/>
        <w:jc w:val="both"/>
        <w:rPr>
          <w:rFonts w:ascii="Arial" w:hAnsi="Arial" w:cs="Arial"/>
          <w:b/>
          <w:u w:val="single"/>
        </w:rPr>
      </w:pPr>
      <w:r w:rsidRPr="00150148">
        <w:rPr>
          <w:rFonts w:ascii="Arial" w:hAnsi="Arial" w:cs="Arial"/>
          <w:b/>
          <w:u w:val="single"/>
        </w:rPr>
        <w:t>Dependents:</w:t>
      </w:r>
    </w:p>
    <w:p w:rsidR="002E3055" w:rsidRPr="00150148" w:rsidRDefault="002E3055" w:rsidP="0042530A">
      <w:pPr>
        <w:spacing w:line="264" w:lineRule="auto"/>
        <w:jc w:val="both"/>
        <w:rPr>
          <w:rFonts w:ascii="Arial" w:hAnsi="Arial" w:cs="Arial"/>
        </w:rPr>
      </w:pPr>
      <w:r w:rsidRPr="00150148">
        <w:rPr>
          <w:rFonts w:ascii="Arial" w:hAnsi="Arial" w:cs="Arial"/>
        </w:rPr>
        <w:t xml:space="preserve">Children expense reimbursement is allowed if the qualified test in </w:t>
      </w:r>
      <w:r w:rsidRPr="00150148">
        <w:rPr>
          <w:rFonts w:ascii="Arial" w:hAnsi="Arial" w:cs="Arial"/>
          <w:b/>
        </w:rPr>
        <w:t>Pub 503</w:t>
      </w:r>
      <w:r w:rsidRPr="00150148">
        <w:rPr>
          <w:rFonts w:ascii="Arial" w:hAnsi="Arial" w:cs="Arial"/>
        </w:rPr>
        <w:t xml:space="preserve"> is met.</w:t>
      </w:r>
    </w:p>
    <w:p w:rsidR="00C14163" w:rsidRPr="001E0313" w:rsidRDefault="00C14163" w:rsidP="0042530A">
      <w:pPr>
        <w:spacing w:line="264" w:lineRule="auto"/>
        <w:jc w:val="both"/>
        <w:rPr>
          <w:rFonts w:ascii="Arial" w:hAnsi="Arial" w:cs="Arial"/>
          <w:sz w:val="8"/>
          <w:szCs w:val="8"/>
        </w:rPr>
      </w:pPr>
    </w:p>
    <w:p w:rsidR="002E3055" w:rsidRPr="008C431A" w:rsidRDefault="001919B9" w:rsidP="0042530A">
      <w:pPr>
        <w:jc w:val="both"/>
        <w:rPr>
          <w:rFonts w:ascii="Arial" w:hAnsi="Arial" w:cs="Arial"/>
          <w:sz w:val="20"/>
          <w:szCs w:val="20"/>
        </w:rPr>
      </w:pPr>
      <w:hyperlink r:id="rId8" w:history="1">
        <w:r w:rsidR="002E3055" w:rsidRPr="008C431A">
          <w:rPr>
            <w:rStyle w:val="Hyperlink"/>
            <w:rFonts w:ascii="Arial" w:hAnsi="Arial" w:cs="Arial"/>
            <w:sz w:val="20"/>
            <w:szCs w:val="20"/>
          </w:rPr>
          <w:t>http://www.irs.gov/irb/2011-42_IRB/ar12.html</w:t>
        </w:r>
      </w:hyperlink>
      <w:r w:rsidR="002E3055" w:rsidRPr="008C431A">
        <w:rPr>
          <w:rFonts w:ascii="Arial" w:hAnsi="Arial" w:cs="Arial"/>
          <w:sz w:val="20"/>
          <w:szCs w:val="20"/>
        </w:rPr>
        <w:t xml:space="preserve"> </w:t>
      </w:r>
    </w:p>
    <w:p w:rsidR="002E3055" w:rsidRPr="008C431A" w:rsidRDefault="002E3055" w:rsidP="0042530A">
      <w:pPr>
        <w:jc w:val="both"/>
        <w:rPr>
          <w:rFonts w:ascii="Arial" w:hAnsi="Arial" w:cs="Arial"/>
          <w:sz w:val="20"/>
          <w:szCs w:val="20"/>
        </w:rPr>
      </w:pPr>
      <w:r w:rsidRPr="008C431A">
        <w:rPr>
          <w:rFonts w:ascii="Arial" w:hAnsi="Arial" w:cs="Arial"/>
          <w:sz w:val="20"/>
          <w:szCs w:val="20"/>
        </w:rPr>
        <w:t xml:space="preserve">.04 An employee is required to include in gross income only the portion of the per diem allowance received from a payor that exceeds the amount deemed substantiated under the rules provided in section 4 or 5 of this revenue procedure if the employee substantiates the business travel expenses covered by the per diem allowance in accordance with section 7.01 of this revenue procedure. See section 1.274-5T(f)(2)(ii). In addition, the excess portion of the allowance is treated as paid under a nonaccountable plan, is reported as wages or other compensation on the employee’s Form W-2, and is subject to withholding and payment of employment taxes. See section 1.62-2(c)(3)(ii), (c)(5), and (h)(2)(i)(B). </w:t>
      </w:r>
    </w:p>
    <w:p w:rsidR="008C431A" w:rsidRPr="008C431A" w:rsidRDefault="008C431A">
      <w:pPr>
        <w:rPr>
          <w:rFonts w:ascii="Arial" w:eastAsiaTheme="majorEastAsia" w:hAnsi="Arial" w:cs="Arial"/>
          <w:b/>
          <w:sz w:val="20"/>
          <w:szCs w:val="20"/>
        </w:rPr>
      </w:pPr>
    </w:p>
    <w:sectPr w:rsidR="008C431A" w:rsidRPr="008C431A" w:rsidSect="002D6027">
      <w:headerReference w:type="even" r:id="rId9"/>
      <w:headerReference w:type="default" r:id="rId10"/>
      <w:footerReference w:type="even" r:id="rId11"/>
      <w:footerReference w:type="default" r:id="rId12"/>
      <w:headerReference w:type="first" r:id="rId13"/>
      <w:footerReference w:type="first" r:id="rId14"/>
      <w:type w:val="continuous"/>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19B9" w:rsidRDefault="001919B9" w:rsidP="00976FE8">
      <w:r>
        <w:separator/>
      </w:r>
    </w:p>
  </w:endnote>
  <w:endnote w:type="continuationSeparator" w:id="0">
    <w:p w:rsidR="001919B9" w:rsidRDefault="001919B9" w:rsidP="00976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0718" w:rsidRDefault="00EF07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1F8" w:rsidRDefault="00EE51F8" w:rsidP="002D6027">
    <w:pPr>
      <w:pStyle w:val="Footer"/>
      <w:jc w:val="right"/>
    </w:pPr>
    <w:r>
      <w:rPr>
        <w:rFonts w:ascii="Arial" w:hAnsi="Arial" w:cs="Arial"/>
        <w:sz w:val="20"/>
        <w:szCs w:val="20"/>
      </w:rPr>
      <w:t>To be r</w:t>
    </w:r>
    <w:r w:rsidRPr="00A3225B">
      <w:rPr>
        <w:rFonts w:ascii="Arial" w:hAnsi="Arial" w:cs="Arial"/>
        <w:sz w:val="20"/>
        <w:szCs w:val="20"/>
      </w:rPr>
      <w:t xml:space="preserve">eviewed </w:t>
    </w:r>
    <w:r>
      <w:rPr>
        <w:rFonts w:ascii="Arial" w:hAnsi="Arial" w:cs="Arial"/>
        <w:sz w:val="20"/>
        <w:szCs w:val="20"/>
      </w:rPr>
      <w:t>annually</w:t>
    </w:r>
    <w:r w:rsidRPr="0062683C">
      <w:rPr>
        <w:rFonts w:ascii="Arial" w:eastAsia="Times New Roman" w:hAnsi="Arial" w:cs="Arial"/>
        <w:bCs/>
        <w:kern w:val="36"/>
        <w:sz w:val="16"/>
        <w:szCs w:val="16"/>
      </w:rPr>
      <w:t xml:space="preserve"> </w:t>
    </w:r>
    <w:r w:rsidR="002D6027">
      <w:rPr>
        <w:rFonts w:ascii="Arial" w:eastAsia="Times New Roman" w:hAnsi="Arial" w:cs="Arial"/>
        <w:bCs/>
        <w:kern w:val="36"/>
        <w:sz w:val="16"/>
        <w:szCs w:val="16"/>
      </w:rPr>
      <w:t xml:space="preserve">                </w:t>
    </w:r>
    <w:r>
      <w:rPr>
        <w:rFonts w:ascii="Arial" w:eastAsia="Times New Roman" w:hAnsi="Arial" w:cs="Arial"/>
        <w:bCs/>
        <w:kern w:val="36"/>
        <w:sz w:val="16"/>
        <w:szCs w:val="16"/>
      </w:rPr>
      <w:tab/>
      <w:t xml:space="preserve">Policy </w:t>
    </w:r>
    <w:r w:rsidRPr="0062683C">
      <w:rPr>
        <w:rFonts w:ascii="Arial" w:eastAsia="Times New Roman" w:hAnsi="Arial" w:cs="Arial"/>
        <w:bCs/>
        <w:kern w:val="36"/>
        <w:sz w:val="16"/>
        <w:szCs w:val="16"/>
      </w:rPr>
      <w:t>Approved</w:t>
    </w:r>
    <w:r>
      <w:rPr>
        <w:rFonts w:ascii="Arial" w:eastAsia="Times New Roman" w:hAnsi="Arial" w:cs="Arial"/>
        <w:bCs/>
        <w:kern w:val="36"/>
        <w:sz w:val="16"/>
        <w:szCs w:val="16"/>
      </w:rPr>
      <w:t>:</w:t>
    </w:r>
    <w:r w:rsidRPr="0062683C">
      <w:rPr>
        <w:rFonts w:ascii="Arial" w:eastAsia="Times New Roman" w:hAnsi="Arial" w:cs="Arial"/>
        <w:bCs/>
        <w:kern w:val="36"/>
        <w:sz w:val="16"/>
        <w:szCs w:val="16"/>
      </w:rPr>
      <w:t xml:space="preserve"> </w:t>
    </w:r>
    <w:r>
      <w:rPr>
        <w:rFonts w:ascii="Arial" w:eastAsia="Times New Roman" w:hAnsi="Arial" w:cs="Arial"/>
        <w:bCs/>
        <w:kern w:val="36"/>
        <w:sz w:val="16"/>
        <w:szCs w:val="16"/>
      </w:rPr>
      <w:t xml:space="preserve">________________ </w:t>
    </w:r>
    <w:r w:rsidR="002D6027">
      <w:rPr>
        <w:rFonts w:ascii="Arial" w:eastAsia="Times New Roman" w:hAnsi="Arial" w:cs="Arial"/>
        <w:bCs/>
        <w:kern w:val="36"/>
        <w:sz w:val="16"/>
        <w:szCs w:val="16"/>
      </w:rPr>
      <w:t xml:space="preserve">     </w:t>
    </w:r>
    <w:r>
      <w:rPr>
        <w:rFonts w:ascii="Arial" w:eastAsia="Times New Roman" w:hAnsi="Arial" w:cs="Arial"/>
        <w:bCs/>
        <w:kern w:val="36"/>
        <w:sz w:val="16"/>
        <w:szCs w:val="16"/>
      </w:rPr>
      <w:t xml:space="preserve">   Date</w:t>
    </w:r>
    <w:r w:rsidRPr="0062683C">
      <w:rPr>
        <w:rFonts w:ascii="Arial" w:eastAsia="Times New Roman" w:hAnsi="Arial" w:cs="Arial"/>
        <w:bCs/>
        <w:kern w:val="36"/>
        <w:sz w:val="16"/>
        <w:szCs w:val="16"/>
      </w:rPr>
      <w:t xml:space="preserve">: </w:t>
    </w:r>
    <w:r>
      <w:rPr>
        <w:rFonts w:ascii="Arial" w:eastAsia="Times New Roman" w:hAnsi="Arial" w:cs="Arial"/>
        <w:bCs/>
        <w:kern w:val="36"/>
        <w:sz w:val="16"/>
        <w:szCs w:val="16"/>
        <w:u w:val="single"/>
      </w:rPr>
      <w:t>March 13</w:t>
    </w:r>
    <w:r w:rsidRPr="005326CA">
      <w:rPr>
        <w:rFonts w:ascii="Arial" w:eastAsia="Times New Roman" w:hAnsi="Arial" w:cs="Arial"/>
        <w:bCs/>
        <w:kern w:val="36"/>
        <w:sz w:val="16"/>
        <w:szCs w:val="16"/>
        <w:u w:val="single"/>
      </w:rPr>
      <w:t>, 2013</w:t>
    </w:r>
    <w:r>
      <w:rPr>
        <w:rFonts w:ascii="Arial" w:eastAsia="Times New Roman" w:hAnsi="Arial" w:cs="Arial"/>
        <w:bCs/>
        <w:kern w:val="36"/>
        <w:sz w:val="16"/>
        <w:szCs w:val="16"/>
        <w:u w:val="single"/>
      </w:rPr>
      <w:t xml:space="preserve"> </w:t>
    </w:r>
    <w:sdt>
      <w:sdtPr>
        <w:id w:val="-553393462"/>
        <w:docPartObj>
          <w:docPartGallery w:val="Page Numbers (Bottom of Page)"/>
          <w:docPartUnique/>
        </w:docPartObj>
      </w:sdtPr>
      <w:sdtEndPr/>
      <w:sdtContent>
        <w:sdt>
          <w:sdtPr>
            <w:id w:val="860082579"/>
            <w:docPartObj>
              <w:docPartGallery w:val="Page Numbers (Top of Page)"/>
              <w:docPartUnique/>
            </w:docPartObj>
          </w:sdtPr>
          <w:sdtEndPr/>
          <w:sdtContent>
            <w:r>
              <w:t xml:space="preserve">  </w:t>
            </w:r>
            <w:r w:rsidR="002D6027">
              <w:t xml:space="preserve">   </w:t>
            </w:r>
            <w:r>
              <w:t xml:space="preserve">           Page </w:t>
            </w:r>
            <w:r>
              <w:rPr>
                <w:b/>
                <w:bCs/>
                <w:sz w:val="24"/>
                <w:szCs w:val="24"/>
              </w:rPr>
              <w:fldChar w:fldCharType="begin"/>
            </w:r>
            <w:r>
              <w:rPr>
                <w:b/>
                <w:bCs/>
              </w:rPr>
              <w:instrText xml:space="preserve"> PAGE </w:instrText>
            </w:r>
            <w:r>
              <w:rPr>
                <w:b/>
                <w:bCs/>
                <w:sz w:val="24"/>
                <w:szCs w:val="24"/>
              </w:rPr>
              <w:fldChar w:fldCharType="separate"/>
            </w:r>
            <w:r w:rsidR="00EF0718">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F0718">
              <w:rPr>
                <w:b/>
                <w:bCs/>
                <w:noProof/>
              </w:rPr>
              <w:t>2</w:t>
            </w:r>
            <w:r>
              <w:rPr>
                <w:b/>
                <w:bCs/>
                <w:sz w:val="24"/>
                <w:szCs w:val="24"/>
              </w:rPr>
              <w:fldChar w:fldCharType="end"/>
            </w:r>
            <w:r w:rsidR="002D6027">
              <w:rPr>
                <w:b/>
                <w:bCs/>
                <w:sz w:val="24"/>
                <w:szCs w:val="24"/>
              </w:rPr>
              <w:t xml:space="preserve">  </w:t>
            </w:r>
          </w:sdtContent>
        </w:sdt>
      </w:sdtContent>
    </w:sdt>
  </w:p>
  <w:p w:rsidR="00792C5F" w:rsidRPr="00FD2CFC" w:rsidRDefault="00792C5F" w:rsidP="00FD2CF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0718" w:rsidRDefault="00EF07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19B9" w:rsidRDefault="001919B9" w:rsidP="00976FE8">
      <w:r>
        <w:separator/>
      </w:r>
    </w:p>
  </w:footnote>
  <w:footnote w:type="continuationSeparator" w:id="0">
    <w:p w:rsidR="001919B9" w:rsidRDefault="001919B9" w:rsidP="00976F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0718" w:rsidRDefault="00EF07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E9B" w:rsidRPr="00EF0718" w:rsidRDefault="00EF0718" w:rsidP="00047E9B">
    <w:pPr>
      <w:pStyle w:val="NoSpacing"/>
      <w:jc w:val="center"/>
      <w:rPr>
        <w:rFonts w:ascii="Arial" w:eastAsiaTheme="majorEastAsia" w:hAnsi="Arial" w:cs="Arial"/>
        <w:sz w:val="44"/>
        <w:szCs w:val="44"/>
        <w:lang w:eastAsia="en-US"/>
      </w:rPr>
    </w:pPr>
    <w:bookmarkStart w:id="0" w:name="_GoBack"/>
    <w:r w:rsidRPr="00EF0718">
      <w:rPr>
        <w:rFonts w:ascii="Arial" w:eastAsiaTheme="majorEastAsia" w:hAnsi="Arial" w:cs="Arial"/>
        <w:sz w:val="44"/>
        <w:szCs w:val="44"/>
        <w:lang w:eastAsia="en-US"/>
      </w:rPr>
      <w:t>Church Name</w:t>
    </w:r>
  </w:p>
  <w:bookmarkEnd w:id="0"/>
  <w:p w:rsidR="00792C5F" w:rsidRDefault="006C7747" w:rsidP="006C7747">
    <w:pPr>
      <w:pStyle w:val="Header"/>
      <w:tabs>
        <w:tab w:val="left" w:pos="450"/>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0718" w:rsidRDefault="00EF071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B6615"/>
    <w:multiLevelType w:val="hybridMultilevel"/>
    <w:tmpl w:val="6DA832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B96323"/>
    <w:multiLevelType w:val="hybridMultilevel"/>
    <w:tmpl w:val="15FCE1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C918EB"/>
    <w:multiLevelType w:val="hybridMultilevel"/>
    <w:tmpl w:val="2F66C1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31F5F26"/>
    <w:multiLevelType w:val="hybridMultilevel"/>
    <w:tmpl w:val="E132C1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4364C75"/>
    <w:multiLevelType w:val="hybridMultilevel"/>
    <w:tmpl w:val="E49A8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460305"/>
    <w:multiLevelType w:val="hybridMultilevel"/>
    <w:tmpl w:val="21E49B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5A0129"/>
    <w:multiLevelType w:val="hybridMultilevel"/>
    <w:tmpl w:val="7F881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83287D"/>
    <w:multiLevelType w:val="hybridMultilevel"/>
    <w:tmpl w:val="17B030F2"/>
    <w:lvl w:ilvl="0" w:tplc="FF0622F2">
      <w:start w:val="1"/>
      <w:numFmt w:val="decimal"/>
      <w:lvlText w:val="%1."/>
      <w:lvlJc w:val="left"/>
      <w:pPr>
        <w:ind w:left="720" w:hanging="360"/>
      </w:pPr>
      <w:rPr>
        <w:rFonts w:ascii="Arial" w:eastAsiaTheme="minorHAnsi"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9F11D3"/>
    <w:multiLevelType w:val="hybridMultilevel"/>
    <w:tmpl w:val="1D2473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293E6F"/>
    <w:multiLevelType w:val="hybridMultilevel"/>
    <w:tmpl w:val="B4FA9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5F2A23"/>
    <w:multiLevelType w:val="hybridMultilevel"/>
    <w:tmpl w:val="219807F2"/>
    <w:lvl w:ilvl="0" w:tplc="782817E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620AAD"/>
    <w:multiLevelType w:val="hybridMultilevel"/>
    <w:tmpl w:val="88CEB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461118"/>
    <w:multiLevelType w:val="hybridMultilevel"/>
    <w:tmpl w:val="0678A792"/>
    <w:lvl w:ilvl="0" w:tplc="F10CFB46">
      <w:start w:val="3"/>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CB6C1D"/>
    <w:multiLevelType w:val="hybridMultilevel"/>
    <w:tmpl w:val="B270DF38"/>
    <w:lvl w:ilvl="0" w:tplc="09FA1BA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241E3C8E"/>
    <w:multiLevelType w:val="hybridMultilevel"/>
    <w:tmpl w:val="CD48BA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767BA6"/>
    <w:multiLevelType w:val="hybridMultilevel"/>
    <w:tmpl w:val="B0A66F72"/>
    <w:lvl w:ilvl="0" w:tplc="FF0622F2">
      <w:start w:val="1"/>
      <w:numFmt w:val="decimal"/>
      <w:lvlText w:val="%1."/>
      <w:lvlJc w:val="left"/>
      <w:pPr>
        <w:ind w:left="720" w:hanging="360"/>
      </w:pPr>
      <w:rPr>
        <w:rFonts w:ascii="Arial" w:eastAsiaTheme="minorHAnsi" w:hAnsi="Arial" w:cs="Arial" w:hint="default"/>
      </w:rPr>
    </w:lvl>
    <w:lvl w:ilvl="1" w:tplc="04090019">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1D3BEF"/>
    <w:multiLevelType w:val="hybridMultilevel"/>
    <w:tmpl w:val="414C94FA"/>
    <w:lvl w:ilvl="0" w:tplc="16BA2E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D2225B2"/>
    <w:multiLevelType w:val="hybridMultilevel"/>
    <w:tmpl w:val="C0A88D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753250"/>
    <w:multiLevelType w:val="hybridMultilevel"/>
    <w:tmpl w:val="A9AA7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053865"/>
    <w:multiLevelType w:val="hybridMultilevel"/>
    <w:tmpl w:val="58CA9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386157"/>
    <w:multiLevelType w:val="hybridMultilevel"/>
    <w:tmpl w:val="F0102178"/>
    <w:lvl w:ilvl="0" w:tplc="EEB436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2680E44"/>
    <w:multiLevelType w:val="hybridMultilevel"/>
    <w:tmpl w:val="21E49B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3076E"/>
    <w:multiLevelType w:val="hybridMultilevel"/>
    <w:tmpl w:val="CF709F60"/>
    <w:lvl w:ilvl="0" w:tplc="7782430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3">
    <w:nsid w:val="49EE0009"/>
    <w:multiLevelType w:val="hybridMultilevel"/>
    <w:tmpl w:val="161A6670"/>
    <w:lvl w:ilvl="0" w:tplc="782817E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1B">
      <w:start w:val="1"/>
      <w:numFmt w:val="lowerRoman"/>
      <w:lvlText w:val="%4."/>
      <w:lvlJc w:val="righ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B4B37D3"/>
    <w:multiLevelType w:val="hybridMultilevel"/>
    <w:tmpl w:val="BC3001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E83373"/>
    <w:multiLevelType w:val="hybridMultilevel"/>
    <w:tmpl w:val="EC449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E3216C6"/>
    <w:multiLevelType w:val="hybridMultilevel"/>
    <w:tmpl w:val="213079B0"/>
    <w:lvl w:ilvl="0" w:tplc="0409000F">
      <w:start w:val="1"/>
      <w:numFmt w:val="decimal"/>
      <w:lvlText w:val="%1."/>
      <w:lvlJc w:val="left"/>
      <w:pPr>
        <w:ind w:left="720" w:hanging="360"/>
      </w:pPr>
    </w:lvl>
    <w:lvl w:ilvl="1" w:tplc="F45854D6">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9BC48C0"/>
    <w:multiLevelType w:val="hybridMultilevel"/>
    <w:tmpl w:val="D660CE4E"/>
    <w:lvl w:ilvl="0" w:tplc="772C3CA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nsid w:val="5F580F7B"/>
    <w:multiLevelType w:val="hybridMultilevel"/>
    <w:tmpl w:val="03B69F90"/>
    <w:lvl w:ilvl="0" w:tplc="9148FE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2094753"/>
    <w:multiLevelType w:val="hybridMultilevel"/>
    <w:tmpl w:val="E1620D98"/>
    <w:lvl w:ilvl="0" w:tplc="ED5219FA">
      <w:start w:val="1"/>
      <w:numFmt w:val="decimal"/>
      <w:lvlText w:val="%1."/>
      <w:lvlJc w:val="left"/>
      <w:pPr>
        <w:ind w:left="720" w:hanging="360"/>
      </w:pPr>
      <w:rPr>
        <w:rFonts w:ascii="Arial" w:eastAsiaTheme="minorHAns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25360F"/>
    <w:multiLevelType w:val="hybridMultilevel"/>
    <w:tmpl w:val="400439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DC1765"/>
    <w:multiLevelType w:val="hybridMultilevel"/>
    <w:tmpl w:val="457E535A"/>
    <w:lvl w:ilvl="0" w:tplc="0409000F">
      <w:start w:val="1"/>
      <w:numFmt w:val="decimal"/>
      <w:lvlText w:val="%1."/>
      <w:lvlJc w:val="left"/>
      <w:pPr>
        <w:ind w:left="1080" w:hanging="360"/>
      </w:pPr>
      <w:rPr>
        <w:rFonts w:hint="default"/>
      </w:rPr>
    </w:lvl>
    <w:lvl w:ilvl="1" w:tplc="332EE3F6">
      <w:start w:val="1"/>
      <w:numFmt w:val="lowerLetter"/>
      <w:lvlText w:val="%2."/>
      <w:lvlJc w:val="left"/>
      <w:pPr>
        <w:ind w:left="1800" w:hanging="360"/>
      </w:pPr>
      <w:rPr>
        <w:b w:val="0"/>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AD24FE9"/>
    <w:multiLevelType w:val="hybridMultilevel"/>
    <w:tmpl w:val="B59C9B3C"/>
    <w:lvl w:ilvl="0" w:tplc="72C0C896">
      <w:start w:val="1"/>
      <w:numFmt w:val="decimal"/>
      <w:lvlText w:val="%1"/>
      <w:lvlJc w:val="left"/>
      <w:pPr>
        <w:ind w:left="1080" w:hanging="360"/>
      </w:pPr>
      <w:rPr>
        <w:rFonts w:hint="default"/>
        <w:sz w:val="21"/>
        <w:szCs w:val="2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93B2F55"/>
    <w:multiLevelType w:val="hybridMultilevel"/>
    <w:tmpl w:val="219807F2"/>
    <w:lvl w:ilvl="0" w:tplc="782817E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6"/>
  </w:num>
  <w:num w:numId="3">
    <w:abstractNumId w:val="20"/>
  </w:num>
  <w:num w:numId="4">
    <w:abstractNumId w:val="31"/>
  </w:num>
  <w:num w:numId="5">
    <w:abstractNumId w:val="29"/>
  </w:num>
  <w:num w:numId="6">
    <w:abstractNumId w:val="28"/>
  </w:num>
  <w:num w:numId="7">
    <w:abstractNumId w:val="22"/>
  </w:num>
  <w:num w:numId="8">
    <w:abstractNumId w:val="30"/>
  </w:num>
  <w:num w:numId="9">
    <w:abstractNumId w:val="32"/>
  </w:num>
  <w:num w:numId="10">
    <w:abstractNumId w:val="27"/>
  </w:num>
  <w:num w:numId="11">
    <w:abstractNumId w:val="7"/>
  </w:num>
  <w:num w:numId="12">
    <w:abstractNumId w:val="23"/>
  </w:num>
  <w:num w:numId="13">
    <w:abstractNumId w:val="14"/>
  </w:num>
  <w:num w:numId="14">
    <w:abstractNumId w:val="5"/>
  </w:num>
  <w:num w:numId="15">
    <w:abstractNumId w:val="26"/>
  </w:num>
  <w:num w:numId="16">
    <w:abstractNumId w:val="8"/>
  </w:num>
  <w:num w:numId="17">
    <w:abstractNumId w:val="21"/>
  </w:num>
  <w:num w:numId="18">
    <w:abstractNumId w:val="17"/>
  </w:num>
  <w:num w:numId="19">
    <w:abstractNumId w:val="6"/>
  </w:num>
  <w:num w:numId="20">
    <w:abstractNumId w:val="11"/>
  </w:num>
  <w:num w:numId="21">
    <w:abstractNumId w:val="33"/>
  </w:num>
  <w:num w:numId="22">
    <w:abstractNumId w:val="9"/>
  </w:num>
  <w:num w:numId="23">
    <w:abstractNumId w:val="12"/>
  </w:num>
  <w:num w:numId="24">
    <w:abstractNumId w:val="0"/>
  </w:num>
  <w:num w:numId="25">
    <w:abstractNumId w:val="2"/>
  </w:num>
  <w:num w:numId="26">
    <w:abstractNumId w:val="18"/>
  </w:num>
  <w:num w:numId="27">
    <w:abstractNumId w:val="19"/>
  </w:num>
  <w:num w:numId="28">
    <w:abstractNumId w:val="25"/>
  </w:num>
  <w:num w:numId="29">
    <w:abstractNumId w:val="10"/>
  </w:num>
  <w:num w:numId="30">
    <w:abstractNumId w:val="4"/>
  </w:num>
  <w:num w:numId="31">
    <w:abstractNumId w:val="3"/>
  </w:num>
  <w:num w:numId="32">
    <w:abstractNumId w:val="15"/>
  </w:num>
  <w:num w:numId="33">
    <w:abstractNumId w:val="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DE2"/>
    <w:rsid w:val="00002996"/>
    <w:rsid w:val="000067ED"/>
    <w:rsid w:val="0001368D"/>
    <w:rsid w:val="00014D1E"/>
    <w:rsid w:val="00015756"/>
    <w:rsid w:val="00021C8A"/>
    <w:rsid w:val="00034B18"/>
    <w:rsid w:val="0004131D"/>
    <w:rsid w:val="00043425"/>
    <w:rsid w:val="00047E9B"/>
    <w:rsid w:val="000562C4"/>
    <w:rsid w:val="00062569"/>
    <w:rsid w:val="00062AD7"/>
    <w:rsid w:val="000668E6"/>
    <w:rsid w:val="00094835"/>
    <w:rsid w:val="00094876"/>
    <w:rsid w:val="000A483F"/>
    <w:rsid w:val="000A5ADA"/>
    <w:rsid w:val="000B0E78"/>
    <w:rsid w:val="000B5797"/>
    <w:rsid w:val="000C0FDA"/>
    <w:rsid w:val="000D051B"/>
    <w:rsid w:val="000D154A"/>
    <w:rsid w:val="000D16EA"/>
    <w:rsid w:val="000E3476"/>
    <w:rsid w:val="00104F90"/>
    <w:rsid w:val="001074FC"/>
    <w:rsid w:val="00115C73"/>
    <w:rsid w:val="0012292F"/>
    <w:rsid w:val="00124083"/>
    <w:rsid w:val="001250DC"/>
    <w:rsid w:val="00150148"/>
    <w:rsid w:val="0015441C"/>
    <w:rsid w:val="001747A1"/>
    <w:rsid w:val="001834D9"/>
    <w:rsid w:val="001919B9"/>
    <w:rsid w:val="00192E58"/>
    <w:rsid w:val="001A1DBF"/>
    <w:rsid w:val="001A57EE"/>
    <w:rsid w:val="001A5B06"/>
    <w:rsid w:val="001B2C9A"/>
    <w:rsid w:val="001C08F3"/>
    <w:rsid w:val="001C1008"/>
    <w:rsid w:val="001C585E"/>
    <w:rsid w:val="001D0372"/>
    <w:rsid w:val="001D173E"/>
    <w:rsid w:val="001E0313"/>
    <w:rsid w:val="001E1368"/>
    <w:rsid w:val="001E1FCB"/>
    <w:rsid w:val="001E51A7"/>
    <w:rsid w:val="001F6D26"/>
    <w:rsid w:val="00203F24"/>
    <w:rsid w:val="00204A0E"/>
    <w:rsid w:val="00215714"/>
    <w:rsid w:val="00225C8E"/>
    <w:rsid w:val="00227D8D"/>
    <w:rsid w:val="00230E23"/>
    <w:rsid w:val="00232975"/>
    <w:rsid w:val="00233DDB"/>
    <w:rsid w:val="00241F77"/>
    <w:rsid w:val="00246B1E"/>
    <w:rsid w:val="002472F5"/>
    <w:rsid w:val="0027275D"/>
    <w:rsid w:val="0028012E"/>
    <w:rsid w:val="00281D5E"/>
    <w:rsid w:val="00284180"/>
    <w:rsid w:val="002849AB"/>
    <w:rsid w:val="002A2DF3"/>
    <w:rsid w:val="002C1557"/>
    <w:rsid w:val="002C2DBF"/>
    <w:rsid w:val="002D5638"/>
    <w:rsid w:val="002D6027"/>
    <w:rsid w:val="002D6A0D"/>
    <w:rsid w:val="002E266E"/>
    <w:rsid w:val="002E3055"/>
    <w:rsid w:val="002E7637"/>
    <w:rsid w:val="002F6237"/>
    <w:rsid w:val="0030751C"/>
    <w:rsid w:val="00313968"/>
    <w:rsid w:val="00326679"/>
    <w:rsid w:val="003337CC"/>
    <w:rsid w:val="00344F4E"/>
    <w:rsid w:val="0035192A"/>
    <w:rsid w:val="00367E5D"/>
    <w:rsid w:val="00380092"/>
    <w:rsid w:val="003A544E"/>
    <w:rsid w:val="003A795A"/>
    <w:rsid w:val="003B106C"/>
    <w:rsid w:val="003B5170"/>
    <w:rsid w:val="003C3580"/>
    <w:rsid w:val="003C67DC"/>
    <w:rsid w:val="003E6570"/>
    <w:rsid w:val="00406BB2"/>
    <w:rsid w:val="00416C8A"/>
    <w:rsid w:val="0042530A"/>
    <w:rsid w:val="00446825"/>
    <w:rsid w:val="0046555F"/>
    <w:rsid w:val="00474DB0"/>
    <w:rsid w:val="004920C3"/>
    <w:rsid w:val="004942E8"/>
    <w:rsid w:val="004A5B5E"/>
    <w:rsid w:val="004C398B"/>
    <w:rsid w:val="004D1B81"/>
    <w:rsid w:val="004E14CE"/>
    <w:rsid w:val="004E20F5"/>
    <w:rsid w:val="004E5B99"/>
    <w:rsid w:val="004F3469"/>
    <w:rsid w:val="004F3580"/>
    <w:rsid w:val="004F487B"/>
    <w:rsid w:val="004F7686"/>
    <w:rsid w:val="00500390"/>
    <w:rsid w:val="0050094F"/>
    <w:rsid w:val="0050562B"/>
    <w:rsid w:val="005115D9"/>
    <w:rsid w:val="00530AAD"/>
    <w:rsid w:val="00534BC2"/>
    <w:rsid w:val="00537033"/>
    <w:rsid w:val="0054055E"/>
    <w:rsid w:val="005408CC"/>
    <w:rsid w:val="00541262"/>
    <w:rsid w:val="00570641"/>
    <w:rsid w:val="00570979"/>
    <w:rsid w:val="00573AF5"/>
    <w:rsid w:val="00574686"/>
    <w:rsid w:val="00575FC7"/>
    <w:rsid w:val="00576F17"/>
    <w:rsid w:val="0058325B"/>
    <w:rsid w:val="00583FED"/>
    <w:rsid w:val="00591F52"/>
    <w:rsid w:val="00593072"/>
    <w:rsid w:val="005937EE"/>
    <w:rsid w:val="00596660"/>
    <w:rsid w:val="005A1658"/>
    <w:rsid w:val="005A3C4C"/>
    <w:rsid w:val="005B34C9"/>
    <w:rsid w:val="005B4918"/>
    <w:rsid w:val="005C1C82"/>
    <w:rsid w:val="005C66E5"/>
    <w:rsid w:val="005E066A"/>
    <w:rsid w:val="00610332"/>
    <w:rsid w:val="00611EA7"/>
    <w:rsid w:val="00616EE9"/>
    <w:rsid w:val="006225F0"/>
    <w:rsid w:val="0062506B"/>
    <w:rsid w:val="0062683C"/>
    <w:rsid w:val="0063403E"/>
    <w:rsid w:val="00645424"/>
    <w:rsid w:val="00651057"/>
    <w:rsid w:val="00665421"/>
    <w:rsid w:val="00665AB1"/>
    <w:rsid w:val="006707D4"/>
    <w:rsid w:val="00680389"/>
    <w:rsid w:val="00685629"/>
    <w:rsid w:val="00685DE2"/>
    <w:rsid w:val="0069690E"/>
    <w:rsid w:val="006B7380"/>
    <w:rsid w:val="006C7747"/>
    <w:rsid w:val="006D2082"/>
    <w:rsid w:val="006E284C"/>
    <w:rsid w:val="006E360D"/>
    <w:rsid w:val="00702BB4"/>
    <w:rsid w:val="00703E08"/>
    <w:rsid w:val="00710094"/>
    <w:rsid w:val="0071700B"/>
    <w:rsid w:val="00723210"/>
    <w:rsid w:val="0073134F"/>
    <w:rsid w:val="00737536"/>
    <w:rsid w:val="0074001F"/>
    <w:rsid w:val="00740EE4"/>
    <w:rsid w:val="00741664"/>
    <w:rsid w:val="00761333"/>
    <w:rsid w:val="00767550"/>
    <w:rsid w:val="00775A6F"/>
    <w:rsid w:val="00781905"/>
    <w:rsid w:val="00783D3E"/>
    <w:rsid w:val="00792C5F"/>
    <w:rsid w:val="007A3674"/>
    <w:rsid w:val="007C55AB"/>
    <w:rsid w:val="007C5884"/>
    <w:rsid w:val="007C6A4E"/>
    <w:rsid w:val="007D7BBF"/>
    <w:rsid w:val="007E6712"/>
    <w:rsid w:val="007F0082"/>
    <w:rsid w:val="007F4594"/>
    <w:rsid w:val="007F7350"/>
    <w:rsid w:val="008178F9"/>
    <w:rsid w:val="00827CA0"/>
    <w:rsid w:val="00827E1A"/>
    <w:rsid w:val="00831D75"/>
    <w:rsid w:val="008412D0"/>
    <w:rsid w:val="00841FE8"/>
    <w:rsid w:val="00852B5B"/>
    <w:rsid w:val="00861C41"/>
    <w:rsid w:val="00861C43"/>
    <w:rsid w:val="008664F2"/>
    <w:rsid w:val="00871DE3"/>
    <w:rsid w:val="008738B9"/>
    <w:rsid w:val="008755B1"/>
    <w:rsid w:val="00886B75"/>
    <w:rsid w:val="00895EC4"/>
    <w:rsid w:val="008961C1"/>
    <w:rsid w:val="00896924"/>
    <w:rsid w:val="008C431A"/>
    <w:rsid w:val="008D0A37"/>
    <w:rsid w:val="008D76C0"/>
    <w:rsid w:val="008E32CA"/>
    <w:rsid w:val="008F15D9"/>
    <w:rsid w:val="008F338B"/>
    <w:rsid w:val="008F4942"/>
    <w:rsid w:val="008F5DF0"/>
    <w:rsid w:val="00900EA6"/>
    <w:rsid w:val="009034DC"/>
    <w:rsid w:val="00906301"/>
    <w:rsid w:val="00922730"/>
    <w:rsid w:val="009255ED"/>
    <w:rsid w:val="00964E62"/>
    <w:rsid w:val="00966D67"/>
    <w:rsid w:val="00976FE8"/>
    <w:rsid w:val="00984F90"/>
    <w:rsid w:val="00992A60"/>
    <w:rsid w:val="009A1B55"/>
    <w:rsid w:val="009A255B"/>
    <w:rsid w:val="009B210E"/>
    <w:rsid w:val="009C28E6"/>
    <w:rsid w:val="009C53F7"/>
    <w:rsid w:val="009C54D6"/>
    <w:rsid w:val="009D36E5"/>
    <w:rsid w:val="009D49FE"/>
    <w:rsid w:val="009E307A"/>
    <w:rsid w:val="009F15B8"/>
    <w:rsid w:val="009F493D"/>
    <w:rsid w:val="00A0044A"/>
    <w:rsid w:val="00A05737"/>
    <w:rsid w:val="00A07CBA"/>
    <w:rsid w:val="00A1332A"/>
    <w:rsid w:val="00A26F3B"/>
    <w:rsid w:val="00A272A4"/>
    <w:rsid w:val="00A30602"/>
    <w:rsid w:val="00A3225B"/>
    <w:rsid w:val="00A35DB1"/>
    <w:rsid w:val="00A47B8B"/>
    <w:rsid w:val="00A571E6"/>
    <w:rsid w:val="00A57606"/>
    <w:rsid w:val="00A63BA7"/>
    <w:rsid w:val="00A701D4"/>
    <w:rsid w:val="00A75447"/>
    <w:rsid w:val="00A772B1"/>
    <w:rsid w:val="00A86100"/>
    <w:rsid w:val="00A93A8E"/>
    <w:rsid w:val="00A946BA"/>
    <w:rsid w:val="00AA19DE"/>
    <w:rsid w:val="00AA2A83"/>
    <w:rsid w:val="00AA359F"/>
    <w:rsid w:val="00AC1C4E"/>
    <w:rsid w:val="00AC67C1"/>
    <w:rsid w:val="00AF05BB"/>
    <w:rsid w:val="00AF2506"/>
    <w:rsid w:val="00AF6960"/>
    <w:rsid w:val="00AF77CD"/>
    <w:rsid w:val="00B20231"/>
    <w:rsid w:val="00B20C41"/>
    <w:rsid w:val="00B21C84"/>
    <w:rsid w:val="00B50205"/>
    <w:rsid w:val="00B564A4"/>
    <w:rsid w:val="00B565B7"/>
    <w:rsid w:val="00B63240"/>
    <w:rsid w:val="00B71AEA"/>
    <w:rsid w:val="00B72206"/>
    <w:rsid w:val="00B77324"/>
    <w:rsid w:val="00B83E32"/>
    <w:rsid w:val="00B855AB"/>
    <w:rsid w:val="00B942FD"/>
    <w:rsid w:val="00BA3F3E"/>
    <w:rsid w:val="00BA693B"/>
    <w:rsid w:val="00BB21EE"/>
    <w:rsid w:val="00BB5443"/>
    <w:rsid w:val="00BC6F5B"/>
    <w:rsid w:val="00BD084B"/>
    <w:rsid w:val="00BD4756"/>
    <w:rsid w:val="00BD558C"/>
    <w:rsid w:val="00BE212C"/>
    <w:rsid w:val="00BE4FD5"/>
    <w:rsid w:val="00BE5E74"/>
    <w:rsid w:val="00BE6EE7"/>
    <w:rsid w:val="00BF5E06"/>
    <w:rsid w:val="00C0228F"/>
    <w:rsid w:val="00C05FB8"/>
    <w:rsid w:val="00C07BA0"/>
    <w:rsid w:val="00C14163"/>
    <w:rsid w:val="00C22996"/>
    <w:rsid w:val="00C25F7B"/>
    <w:rsid w:val="00C53692"/>
    <w:rsid w:val="00C6335F"/>
    <w:rsid w:val="00C6562D"/>
    <w:rsid w:val="00C74253"/>
    <w:rsid w:val="00C8244A"/>
    <w:rsid w:val="00C920C6"/>
    <w:rsid w:val="00C943D3"/>
    <w:rsid w:val="00CA3860"/>
    <w:rsid w:val="00CA6345"/>
    <w:rsid w:val="00CA6E9A"/>
    <w:rsid w:val="00CD172D"/>
    <w:rsid w:val="00CE0E95"/>
    <w:rsid w:val="00CE1848"/>
    <w:rsid w:val="00CF15D9"/>
    <w:rsid w:val="00CF26C0"/>
    <w:rsid w:val="00CF6BDE"/>
    <w:rsid w:val="00D05A94"/>
    <w:rsid w:val="00D05BEC"/>
    <w:rsid w:val="00D07321"/>
    <w:rsid w:val="00D12A2E"/>
    <w:rsid w:val="00D21E3F"/>
    <w:rsid w:val="00D23FD7"/>
    <w:rsid w:val="00D30F04"/>
    <w:rsid w:val="00D372FD"/>
    <w:rsid w:val="00D40991"/>
    <w:rsid w:val="00D43E56"/>
    <w:rsid w:val="00D4645C"/>
    <w:rsid w:val="00D47DC7"/>
    <w:rsid w:val="00D5128A"/>
    <w:rsid w:val="00D54815"/>
    <w:rsid w:val="00D56DAB"/>
    <w:rsid w:val="00D605E9"/>
    <w:rsid w:val="00D61F38"/>
    <w:rsid w:val="00D65C86"/>
    <w:rsid w:val="00D86DFA"/>
    <w:rsid w:val="00D925B8"/>
    <w:rsid w:val="00D9678F"/>
    <w:rsid w:val="00DB3754"/>
    <w:rsid w:val="00DB39E7"/>
    <w:rsid w:val="00DC5CE1"/>
    <w:rsid w:val="00DD215C"/>
    <w:rsid w:val="00DD240A"/>
    <w:rsid w:val="00DD57DA"/>
    <w:rsid w:val="00DD7C01"/>
    <w:rsid w:val="00E14E8B"/>
    <w:rsid w:val="00E17E8A"/>
    <w:rsid w:val="00E25A5F"/>
    <w:rsid w:val="00E318AB"/>
    <w:rsid w:val="00E33E46"/>
    <w:rsid w:val="00E343FB"/>
    <w:rsid w:val="00E401C0"/>
    <w:rsid w:val="00E42ABE"/>
    <w:rsid w:val="00E4304C"/>
    <w:rsid w:val="00E50221"/>
    <w:rsid w:val="00E51CF3"/>
    <w:rsid w:val="00E67B37"/>
    <w:rsid w:val="00E8115A"/>
    <w:rsid w:val="00E85401"/>
    <w:rsid w:val="00EA0C34"/>
    <w:rsid w:val="00EA3FB1"/>
    <w:rsid w:val="00EA4FF3"/>
    <w:rsid w:val="00EB09C3"/>
    <w:rsid w:val="00EB6DAC"/>
    <w:rsid w:val="00EC553B"/>
    <w:rsid w:val="00ED1D1F"/>
    <w:rsid w:val="00ED49E5"/>
    <w:rsid w:val="00EE0F40"/>
    <w:rsid w:val="00EE51F8"/>
    <w:rsid w:val="00EF0718"/>
    <w:rsid w:val="00F070F2"/>
    <w:rsid w:val="00F07E1C"/>
    <w:rsid w:val="00F12772"/>
    <w:rsid w:val="00F2460D"/>
    <w:rsid w:val="00F27F2D"/>
    <w:rsid w:val="00F33A1F"/>
    <w:rsid w:val="00F36F08"/>
    <w:rsid w:val="00F5015A"/>
    <w:rsid w:val="00F52E00"/>
    <w:rsid w:val="00F612A5"/>
    <w:rsid w:val="00F65526"/>
    <w:rsid w:val="00F734BF"/>
    <w:rsid w:val="00F779F3"/>
    <w:rsid w:val="00F804B5"/>
    <w:rsid w:val="00F81112"/>
    <w:rsid w:val="00F811E2"/>
    <w:rsid w:val="00F85E6A"/>
    <w:rsid w:val="00F902DB"/>
    <w:rsid w:val="00F941F2"/>
    <w:rsid w:val="00FA1921"/>
    <w:rsid w:val="00FA3263"/>
    <w:rsid w:val="00FA74F6"/>
    <w:rsid w:val="00FB1906"/>
    <w:rsid w:val="00FC3558"/>
    <w:rsid w:val="00FD2C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A835F48-0294-42A1-9409-FCB6503A1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4F4E"/>
    <w:pPr>
      <w:ind w:left="720"/>
      <w:contextualSpacing/>
    </w:pPr>
  </w:style>
  <w:style w:type="paragraph" w:styleId="BalloonText">
    <w:name w:val="Balloon Text"/>
    <w:basedOn w:val="Normal"/>
    <w:link w:val="BalloonTextChar"/>
    <w:uiPriority w:val="99"/>
    <w:semiHidden/>
    <w:unhideWhenUsed/>
    <w:rsid w:val="00DD7C01"/>
    <w:rPr>
      <w:rFonts w:ascii="Tahoma" w:hAnsi="Tahoma" w:cs="Tahoma"/>
      <w:sz w:val="16"/>
      <w:szCs w:val="16"/>
    </w:rPr>
  </w:style>
  <w:style w:type="character" w:customStyle="1" w:styleId="BalloonTextChar">
    <w:name w:val="Balloon Text Char"/>
    <w:basedOn w:val="DefaultParagraphFont"/>
    <w:link w:val="BalloonText"/>
    <w:uiPriority w:val="99"/>
    <w:semiHidden/>
    <w:rsid w:val="00DD7C01"/>
    <w:rPr>
      <w:rFonts w:ascii="Tahoma" w:hAnsi="Tahoma" w:cs="Tahoma"/>
      <w:sz w:val="16"/>
      <w:szCs w:val="16"/>
    </w:rPr>
  </w:style>
  <w:style w:type="character" w:styleId="Hyperlink">
    <w:name w:val="Hyperlink"/>
    <w:basedOn w:val="DefaultParagraphFont"/>
    <w:uiPriority w:val="99"/>
    <w:unhideWhenUsed/>
    <w:rsid w:val="0069690E"/>
    <w:rPr>
      <w:color w:val="0000FF" w:themeColor="hyperlink"/>
      <w:u w:val="single"/>
    </w:rPr>
  </w:style>
  <w:style w:type="paragraph" w:styleId="Header">
    <w:name w:val="header"/>
    <w:basedOn w:val="Normal"/>
    <w:link w:val="HeaderChar"/>
    <w:uiPriority w:val="99"/>
    <w:unhideWhenUsed/>
    <w:rsid w:val="00976FE8"/>
    <w:pPr>
      <w:tabs>
        <w:tab w:val="center" w:pos="4680"/>
        <w:tab w:val="right" w:pos="9360"/>
      </w:tabs>
    </w:pPr>
  </w:style>
  <w:style w:type="character" w:customStyle="1" w:styleId="HeaderChar">
    <w:name w:val="Header Char"/>
    <w:basedOn w:val="DefaultParagraphFont"/>
    <w:link w:val="Header"/>
    <w:uiPriority w:val="99"/>
    <w:rsid w:val="00976FE8"/>
  </w:style>
  <w:style w:type="paragraph" w:styleId="Footer">
    <w:name w:val="footer"/>
    <w:basedOn w:val="Normal"/>
    <w:link w:val="FooterChar"/>
    <w:uiPriority w:val="99"/>
    <w:unhideWhenUsed/>
    <w:rsid w:val="00976FE8"/>
    <w:pPr>
      <w:tabs>
        <w:tab w:val="center" w:pos="4680"/>
        <w:tab w:val="right" w:pos="9360"/>
      </w:tabs>
    </w:pPr>
  </w:style>
  <w:style w:type="character" w:customStyle="1" w:styleId="FooterChar">
    <w:name w:val="Footer Char"/>
    <w:basedOn w:val="DefaultParagraphFont"/>
    <w:link w:val="Footer"/>
    <w:uiPriority w:val="99"/>
    <w:rsid w:val="00976FE8"/>
  </w:style>
  <w:style w:type="paragraph" w:styleId="NoSpacing">
    <w:name w:val="No Spacing"/>
    <w:link w:val="NoSpacingChar"/>
    <w:uiPriority w:val="1"/>
    <w:qFormat/>
    <w:rsid w:val="00015756"/>
    <w:rPr>
      <w:rFonts w:eastAsiaTheme="minorEastAsia"/>
      <w:lang w:eastAsia="ja-JP"/>
    </w:rPr>
  </w:style>
  <w:style w:type="character" w:customStyle="1" w:styleId="NoSpacingChar">
    <w:name w:val="No Spacing Char"/>
    <w:basedOn w:val="DefaultParagraphFont"/>
    <w:link w:val="NoSpacing"/>
    <w:uiPriority w:val="1"/>
    <w:rsid w:val="00015756"/>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04839">
      <w:bodyDiv w:val="1"/>
      <w:marLeft w:val="0"/>
      <w:marRight w:val="0"/>
      <w:marTop w:val="0"/>
      <w:marBottom w:val="0"/>
      <w:divBdr>
        <w:top w:val="none" w:sz="0" w:space="0" w:color="auto"/>
        <w:left w:val="none" w:sz="0" w:space="0" w:color="auto"/>
        <w:bottom w:val="none" w:sz="0" w:space="0" w:color="auto"/>
        <w:right w:val="none" w:sz="0" w:space="0" w:color="auto"/>
      </w:divBdr>
      <w:divsChild>
        <w:div w:id="15235475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s.gov/irb/2011-42_IRB/ar12.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41BCD-7F09-4468-92A3-BBEFFDF1B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574</Words>
  <Characters>3274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Preferred Company</Company>
  <LinksUpToDate>false</LinksUpToDate>
  <CharactersWithSpaces>3841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Kiefer</dc:creator>
  <cp:keywords/>
  <dc:description/>
  <cp:lastModifiedBy>Vickey Boatright</cp:lastModifiedBy>
  <cp:revision>9</cp:revision>
  <cp:lastPrinted>2013-05-04T16:52:00Z</cp:lastPrinted>
  <dcterms:created xsi:type="dcterms:W3CDTF">2013-04-12T16:29:00Z</dcterms:created>
  <dcterms:modified xsi:type="dcterms:W3CDTF">2014-02-10T15:29:00Z</dcterms:modified>
</cp:coreProperties>
</file>