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7B8B" w:rsidRPr="008F5DF0" w:rsidRDefault="00A47B8B" w:rsidP="00A47B8B">
      <w:pPr>
        <w:pStyle w:val="NoSpacing"/>
        <w:jc w:val="center"/>
        <w:rPr>
          <w:rFonts w:ascii="Arial" w:eastAsiaTheme="majorEastAsia" w:hAnsi="Arial" w:cs="Arial"/>
          <w:sz w:val="20"/>
          <w:szCs w:val="20"/>
        </w:rPr>
      </w:pPr>
    </w:p>
    <w:p w:rsidR="00227D8D" w:rsidRPr="00227D8D" w:rsidRDefault="00227D8D" w:rsidP="0071700B">
      <w:pPr>
        <w:jc w:val="center"/>
        <w:rPr>
          <w:rFonts w:ascii="Arial" w:hAnsi="Arial" w:cs="Arial"/>
          <w:b/>
          <w:sz w:val="24"/>
          <w:szCs w:val="24"/>
        </w:rPr>
      </w:pPr>
      <w:r w:rsidRPr="00227D8D">
        <w:rPr>
          <w:rFonts w:ascii="Arial" w:hAnsi="Arial" w:cs="Arial"/>
          <w:b/>
          <w:sz w:val="24"/>
          <w:szCs w:val="24"/>
        </w:rPr>
        <w:t>DESIGNATED FUNDS POLICY</w:t>
      </w:r>
    </w:p>
    <w:p w:rsidR="00227D8D" w:rsidRDefault="00227D8D" w:rsidP="0042530A">
      <w:pPr>
        <w:jc w:val="both"/>
        <w:rPr>
          <w:rFonts w:ascii="Arial" w:hAnsi="Arial" w:cs="Arial"/>
          <w:sz w:val="20"/>
          <w:szCs w:val="20"/>
        </w:rPr>
      </w:pPr>
    </w:p>
    <w:p w:rsidR="004F7686" w:rsidRDefault="004F7686" w:rsidP="0042530A">
      <w:pPr>
        <w:jc w:val="both"/>
        <w:rPr>
          <w:rFonts w:ascii="Arial" w:hAnsi="Arial" w:cs="Arial"/>
          <w:sz w:val="20"/>
          <w:szCs w:val="20"/>
        </w:rPr>
      </w:pPr>
      <w:r w:rsidRPr="008961C1">
        <w:rPr>
          <w:rFonts w:ascii="Arial" w:hAnsi="Arial" w:cs="Arial"/>
          <w:sz w:val="20"/>
          <w:szCs w:val="20"/>
        </w:rPr>
        <w:t xml:space="preserve">Redeemer Free Lutheran Church models the concept of tithe for its members by </w:t>
      </w:r>
      <w:r>
        <w:rPr>
          <w:rFonts w:ascii="Arial" w:hAnsi="Arial" w:cs="Arial"/>
          <w:sz w:val="20"/>
          <w:szCs w:val="20"/>
        </w:rPr>
        <w:t>giving</w:t>
      </w:r>
      <w:r w:rsidRPr="008961C1">
        <w:rPr>
          <w:rFonts w:ascii="Arial" w:hAnsi="Arial" w:cs="Arial"/>
          <w:sz w:val="20"/>
          <w:szCs w:val="20"/>
        </w:rPr>
        <w:t xml:space="preserve"> 10</w:t>
      </w:r>
      <w:r>
        <w:rPr>
          <w:rFonts w:ascii="Arial" w:hAnsi="Arial" w:cs="Arial"/>
          <w:sz w:val="20"/>
          <w:szCs w:val="20"/>
        </w:rPr>
        <w:t>%</w:t>
      </w:r>
      <w:r w:rsidRPr="008961C1">
        <w:rPr>
          <w:rFonts w:ascii="Arial" w:hAnsi="Arial" w:cs="Arial"/>
          <w:sz w:val="20"/>
          <w:szCs w:val="20"/>
        </w:rPr>
        <w:t xml:space="preserve"> of all unrestricted donations to the AFLC. </w:t>
      </w:r>
    </w:p>
    <w:p w:rsidR="00227D8D" w:rsidRPr="00227D8D" w:rsidRDefault="0001368D" w:rsidP="0042530A">
      <w:pPr>
        <w:jc w:val="both"/>
        <w:rPr>
          <w:rFonts w:ascii="Arial" w:hAnsi="Arial" w:cs="Arial"/>
          <w:sz w:val="20"/>
          <w:szCs w:val="20"/>
        </w:rPr>
      </w:pPr>
      <w:r>
        <w:rPr>
          <w:rFonts w:ascii="Arial" w:hAnsi="Arial" w:cs="Arial"/>
          <w:sz w:val="20"/>
          <w:szCs w:val="20"/>
        </w:rPr>
        <w:t>Redeemer Free Lutheran Church a</w:t>
      </w:r>
      <w:r w:rsidR="00227D8D" w:rsidRPr="00227D8D">
        <w:rPr>
          <w:rFonts w:ascii="Arial" w:hAnsi="Arial" w:cs="Arial"/>
          <w:sz w:val="20"/>
          <w:szCs w:val="20"/>
        </w:rPr>
        <w:t>dopts this policy in order to comply with legal standards of charitable contributions. Some examples of legal compliance are.</w:t>
      </w:r>
    </w:p>
    <w:p w:rsidR="00227D8D" w:rsidRPr="00227D8D" w:rsidRDefault="00E4304C" w:rsidP="00E4304C">
      <w:pPr>
        <w:tabs>
          <w:tab w:val="left" w:pos="450"/>
        </w:tabs>
        <w:jc w:val="both"/>
        <w:rPr>
          <w:rFonts w:ascii="Arial" w:hAnsi="Arial" w:cs="Arial"/>
          <w:sz w:val="20"/>
          <w:szCs w:val="20"/>
        </w:rPr>
      </w:pPr>
      <w:r>
        <w:rPr>
          <w:rFonts w:ascii="Arial" w:hAnsi="Arial" w:cs="Arial"/>
          <w:sz w:val="20"/>
          <w:szCs w:val="20"/>
        </w:rPr>
        <w:t xml:space="preserve">     </w:t>
      </w:r>
      <w:r w:rsidR="00227D8D" w:rsidRPr="00227D8D">
        <w:rPr>
          <w:rFonts w:ascii="Arial" w:hAnsi="Arial" w:cs="Arial"/>
          <w:sz w:val="20"/>
          <w:szCs w:val="20"/>
        </w:rPr>
        <w:t>“The contribution is unconditional and without personal benefit to the donor.”</w:t>
      </w:r>
    </w:p>
    <w:p w:rsidR="00227D8D" w:rsidRPr="00227D8D" w:rsidRDefault="00227D8D" w:rsidP="00E4304C">
      <w:pPr>
        <w:tabs>
          <w:tab w:val="left" w:pos="450"/>
        </w:tabs>
        <w:jc w:val="both"/>
        <w:rPr>
          <w:rFonts w:ascii="Arial" w:hAnsi="Arial" w:cs="Arial"/>
          <w:sz w:val="20"/>
          <w:szCs w:val="20"/>
        </w:rPr>
      </w:pPr>
      <w:r w:rsidRPr="00227D8D">
        <w:rPr>
          <w:rFonts w:ascii="Arial" w:hAnsi="Arial" w:cs="Arial"/>
          <w:sz w:val="20"/>
          <w:szCs w:val="20"/>
        </w:rPr>
        <w:t xml:space="preserve">     “The contribution is made to or for the use of the church.”</w:t>
      </w:r>
    </w:p>
    <w:p w:rsidR="00227D8D" w:rsidRPr="00227D8D" w:rsidRDefault="00E4304C" w:rsidP="00E4304C">
      <w:pPr>
        <w:tabs>
          <w:tab w:val="left" w:pos="450"/>
        </w:tabs>
        <w:jc w:val="both"/>
        <w:rPr>
          <w:rFonts w:ascii="Arial" w:hAnsi="Arial" w:cs="Arial"/>
          <w:sz w:val="20"/>
          <w:szCs w:val="20"/>
        </w:rPr>
      </w:pPr>
      <w:r>
        <w:rPr>
          <w:rFonts w:ascii="Arial" w:hAnsi="Arial" w:cs="Arial"/>
          <w:sz w:val="20"/>
          <w:szCs w:val="20"/>
        </w:rPr>
        <w:t xml:space="preserve">     </w:t>
      </w:r>
      <w:r w:rsidR="00227D8D" w:rsidRPr="00227D8D">
        <w:rPr>
          <w:rFonts w:ascii="Arial" w:hAnsi="Arial" w:cs="Arial"/>
          <w:sz w:val="20"/>
          <w:szCs w:val="20"/>
        </w:rPr>
        <w:t>“The value of personal services is never deductible as a charitable gift.”</w:t>
      </w:r>
    </w:p>
    <w:p w:rsidR="00227D8D" w:rsidRDefault="00B565B7" w:rsidP="00B565B7">
      <w:pPr>
        <w:tabs>
          <w:tab w:val="left" w:pos="360"/>
        </w:tabs>
        <w:ind w:left="360" w:hanging="90"/>
        <w:jc w:val="both"/>
        <w:rPr>
          <w:rFonts w:ascii="Arial" w:hAnsi="Arial" w:cs="Arial"/>
          <w:sz w:val="20"/>
          <w:szCs w:val="20"/>
        </w:rPr>
      </w:pPr>
      <w:r>
        <w:rPr>
          <w:rFonts w:ascii="Arial" w:hAnsi="Arial" w:cs="Arial"/>
          <w:sz w:val="20"/>
          <w:szCs w:val="20"/>
        </w:rPr>
        <w:t xml:space="preserve"> </w:t>
      </w:r>
      <w:r w:rsidR="00227D8D" w:rsidRPr="00227D8D">
        <w:rPr>
          <w:rFonts w:ascii="Arial" w:hAnsi="Arial" w:cs="Arial"/>
          <w:sz w:val="20"/>
          <w:szCs w:val="20"/>
        </w:rPr>
        <w:t>“No deduction is allowed unless the church exercises full administrative co</w:t>
      </w:r>
      <w:r w:rsidR="00E11B4D">
        <w:rPr>
          <w:rFonts w:ascii="Arial" w:hAnsi="Arial" w:cs="Arial"/>
          <w:sz w:val="20"/>
          <w:szCs w:val="20"/>
        </w:rPr>
        <w:t xml:space="preserve">ntrol over the donated funds to </w:t>
      </w:r>
      <w:r w:rsidR="00227D8D" w:rsidRPr="00227D8D">
        <w:rPr>
          <w:rFonts w:ascii="Arial" w:hAnsi="Arial" w:cs="Arial"/>
          <w:sz w:val="20"/>
          <w:szCs w:val="20"/>
        </w:rPr>
        <w:t>ensure that they are being spent in furtherance of the church’s exempt purposes.”</w:t>
      </w:r>
    </w:p>
    <w:p w:rsidR="00E4304C" w:rsidRPr="00E4304C" w:rsidRDefault="00E4304C" w:rsidP="0042530A">
      <w:pPr>
        <w:jc w:val="both"/>
        <w:rPr>
          <w:rFonts w:ascii="Arial" w:hAnsi="Arial" w:cs="Arial"/>
          <w:sz w:val="16"/>
          <w:szCs w:val="16"/>
        </w:rPr>
      </w:pPr>
    </w:p>
    <w:p w:rsidR="00104F90" w:rsidRPr="00104F90" w:rsidRDefault="00104F90" w:rsidP="0042530A">
      <w:pPr>
        <w:jc w:val="both"/>
        <w:rPr>
          <w:rFonts w:ascii="Arial" w:hAnsi="Arial" w:cs="Arial"/>
          <w:sz w:val="20"/>
          <w:szCs w:val="20"/>
        </w:rPr>
      </w:pPr>
      <w:r w:rsidRPr="00104F90">
        <w:rPr>
          <w:rFonts w:ascii="Arial" w:hAnsi="Arial" w:cs="Arial"/>
          <w:sz w:val="20"/>
          <w:szCs w:val="20"/>
        </w:rPr>
        <w:t>Integrity and Confidentiality</w:t>
      </w:r>
      <w:r w:rsidR="00895EC4">
        <w:rPr>
          <w:rFonts w:ascii="Arial" w:hAnsi="Arial" w:cs="Arial"/>
          <w:sz w:val="20"/>
          <w:szCs w:val="20"/>
        </w:rPr>
        <w:t>:</w:t>
      </w:r>
    </w:p>
    <w:p w:rsidR="00104F90" w:rsidRPr="00227D8D" w:rsidRDefault="00104F90" w:rsidP="0042530A">
      <w:pPr>
        <w:jc w:val="both"/>
        <w:rPr>
          <w:rFonts w:ascii="Arial" w:hAnsi="Arial" w:cs="Arial"/>
          <w:sz w:val="20"/>
          <w:szCs w:val="20"/>
        </w:rPr>
      </w:pPr>
      <w:r w:rsidRPr="00104F90">
        <w:rPr>
          <w:rFonts w:ascii="Arial" w:hAnsi="Arial" w:cs="Arial"/>
          <w:sz w:val="20"/>
          <w:szCs w:val="20"/>
        </w:rPr>
        <w:t>Redeemer Free Lutheran Church handles funds with a high standard of integrity and accountability. All donations are recorded in the church records, reported monthly to the church board, and audited annually. It is the intention of Redeemer Free Lutheran Church to maintain donor confidentiality unless permission is specifically granted by the donor.</w:t>
      </w:r>
    </w:p>
    <w:p w:rsidR="00104F90" w:rsidRPr="00E4304C" w:rsidRDefault="00104F90" w:rsidP="0042530A">
      <w:pPr>
        <w:jc w:val="both"/>
        <w:rPr>
          <w:rFonts w:ascii="Arial" w:hAnsi="Arial" w:cs="Arial"/>
          <w:sz w:val="16"/>
          <w:szCs w:val="16"/>
        </w:rPr>
      </w:pPr>
    </w:p>
    <w:p w:rsidR="00227D8D" w:rsidRPr="0071700B" w:rsidRDefault="00227D8D" w:rsidP="0042530A">
      <w:pPr>
        <w:jc w:val="both"/>
        <w:rPr>
          <w:rFonts w:ascii="Arial" w:hAnsi="Arial" w:cs="Arial"/>
          <w:sz w:val="20"/>
          <w:szCs w:val="20"/>
        </w:rPr>
      </w:pPr>
      <w:r w:rsidRPr="0071700B">
        <w:rPr>
          <w:rFonts w:ascii="Arial" w:hAnsi="Arial" w:cs="Arial"/>
          <w:sz w:val="20"/>
          <w:szCs w:val="20"/>
        </w:rPr>
        <w:t>Policy of the church:</w:t>
      </w:r>
    </w:p>
    <w:p w:rsidR="00227D8D" w:rsidRPr="00E11B4D" w:rsidRDefault="00227D8D" w:rsidP="0042530A">
      <w:pPr>
        <w:jc w:val="both"/>
        <w:rPr>
          <w:rFonts w:ascii="Arial" w:hAnsi="Arial" w:cs="Arial"/>
          <w:sz w:val="8"/>
          <w:szCs w:val="8"/>
        </w:rPr>
      </w:pPr>
    </w:p>
    <w:p w:rsidR="00227D8D" w:rsidRPr="0071700B" w:rsidRDefault="00227D8D" w:rsidP="00A47B8B">
      <w:pPr>
        <w:pStyle w:val="ListParagraph"/>
        <w:numPr>
          <w:ilvl w:val="0"/>
          <w:numId w:val="21"/>
        </w:numPr>
        <w:spacing w:after="120"/>
        <w:ind w:left="446"/>
        <w:contextualSpacing w:val="0"/>
        <w:jc w:val="both"/>
        <w:rPr>
          <w:rFonts w:ascii="Arial" w:hAnsi="Arial" w:cs="Arial"/>
          <w:sz w:val="20"/>
          <w:szCs w:val="20"/>
        </w:rPr>
      </w:pPr>
      <w:r w:rsidRPr="0071700B">
        <w:rPr>
          <w:rFonts w:ascii="Arial" w:hAnsi="Arial" w:cs="Arial"/>
          <w:sz w:val="20"/>
          <w:szCs w:val="20"/>
        </w:rPr>
        <w:t>Givers are strongly encouraged to support first and foremost the unified budget of the church with their regular tithes and other freewill offerings.</w:t>
      </w:r>
    </w:p>
    <w:p w:rsidR="00B855AB" w:rsidRPr="0071700B" w:rsidRDefault="00B855AB" w:rsidP="00A47B8B">
      <w:pPr>
        <w:pStyle w:val="ListParagraph"/>
        <w:numPr>
          <w:ilvl w:val="0"/>
          <w:numId w:val="21"/>
        </w:numPr>
        <w:spacing w:after="120"/>
        <w:ind w:left="446"/>
        <w:contextualSpacing w:val="0"/>
        <w:jc w:val="both"/>
        <w:rPr>
          <w:rFonts w:ascii="Arial" w:hAnsi="Arial" w:cs="Arial"/>
          <w:sz w:val="20"/>
          <w:szCs w:val="20"/>
        </w:rPr>
      </w:pPr>
      <w:r w:rsidRPr="0071700B">
        <w:rPr>
          <w:rFonts w:ascii="Arial" w:hAnsi="Arial" w:cs="Arial"/>
          <w:sz w:val="20"/>
          <w:szCs w:val="20"/>
        </w:rPr>
        <w:t xml:space="preserve">The Church reserves the right to refuse any donation for any reason. </w:t>
      </w:r>
      <w:r w:rsidR="00227D8D" w:rsidRPr="0071700B">
        <w:rPr>
          <w:rFonts w:ascii="Arial" w:hAnsi="Arial" w:cs="Arial"/>
          <w:sz w:val="20"/>
          <w:szCs w:val="20"/>
        </w:rPr>
        <w:t>The church will receive designated giving only to areas which are church approved or are already part of the church approved budget. No designated gifts will be received until the church approves that fund.</w:t>
      </w:r>
      <w:r w:rsidRPr="0071700B">
        <w:rPr>
          <w:rFonts w:ascii="Arial" w:hAnsi="Arial" w:cs="Arial"/>
          <w:sz w:val="20"/>
          <w:szCs w:val="20"/>
        </w:rPr>
        <w:t xml:space="preserve"> </w:t>
      </w:r>
    </w:p>
    <w:p w:rsidR="00227D8D" w:rsidRPr="0071700B" w:rsidRDefault="00227D8D" w:rsidP="00A47B8B">
      <w:pPr>
        <w:pStyle w:val="ListParagraph"/>
        <w:numPr>
          <w:ilvl w:val="0"/>
          <w:numId w:val="21"/>
        </w:numPr>
        <w:spacing w:after="120"/>
        <w:ind w:left="446"/>
        <w:contextualSpacing w:val="0"/>
        <w:jc w:val="both"/>
        <w:rPr>
          <w:rFonts w:ascii="Arial" w:hAnsi="Arial" w:cs="Arial"/>
          <w:sz w:val="20"/>
          <w:szCs w:val="20"/>
        </w:rPr>
      </w:pPr>
      <w:r w:rsidRPr="0071700B">
        <w:rPr>
          <w:rFonts w:ascii="Arial" w:hAnsi="Arial" w:cs="Arial"/>
          <w:sz w:val="20"/>
          <w:szCs w:val="20"/>
        </w:rPr>
        <w:t>All designated accounts will be under the control of the church council, to determine how the money is used, which will become part of the regular finance report to the church.</w:t>
      </w:r>
    </w:p>
    <w:p w:rsidR="001834D9" w:rsidRPr="0071700B" w:rsidRDefault="00227D8D" w:rsidP="00A47B8B">
      <w:pPr>
        <w:pStyle w:val="ListParagraph"/>
        <w:numPr>
          <w:ilvl w:val="0"/>
          <w:numId w:val="21"/>
        </w:numPr>
        <w:spacing w:after="120"/>
        <w:ind w:left="446"/>
        <w:contextualSpacing w:val="0"/>
        <w:jc w:val="both"/>
        <w:rPr>
          <w:rFonts w:ascii="Arial" w:hAnsi="Arial" w:cs="Arial"/>
          <w:sz w:val="20"/>
          <w:szCs w:val="20"/>
        </w:rPr>
      </w:pPr>
      <w:r w:rsidRPr="0071700B">
        <w:rPr>
          <w:rFonts w:ascii="Arial" w:hAnsi="Arial" w:cs="Arial"/>
          <w:sz w:val="20"/>
          <w:szCs w:val="20"/>
        </w:rPr>
        <w:t xml:space="preserve">Each designated account must be general in nature(Mission trips, Missions offerings, Evangelism, Building Improvement, New Equipment, Benevolence, Ministry projects, etc.) and not specific in nature (a microphone fund, a rocking horse fund, a curtain fund, a </w:t>
      </w:r>
      <w:r w:rsidR="00895EC4" w:rsidRPr="0071700B">
        <w:rPr>
          <w:rFonts w:ascii="Arial" w:hAnsi="Arial" w:cs="Arial"/>
          <w:sz w:val="20"/>
          <w:szCs w:val="20"/>
        </w:rPr>
        <w:t>sauna</w:t>
      </w:r>
      <w:r w:rsidRPr="0071700B">
        <w:rPr>
          <w:rFonts w:ascii="Arial" w:hAnsi="Arial" w:cs="Arial"/>
          <w:sz w:val="20"/>
          <w:szCs w:val="20"/>
        </w:rPr>
        <w:t xml:space="preserve"> fund, etc.</w:t>
      </w:r>
      <w:r w:rsidR="0001368D" w:rsidRPr="0071700B">
        <w:rPr>
          <w:rFonts w:ascii="Arial" w:hAnsi="Arial" w:cs="Arial"/>
          <w:sz w:val="20"/>
          <w:szCs w:val="20"/>
        </w:rPr>
        <w:t>)</w:t>
      </w:r>
      <w:r w:rsidR="00E17E8A">
        <w:rPr>
          <w:rFonts w:ascii="Arial" w:hAnsi="Arial" w:cs="Arial"/>
          <w:sz w:val="20"/>
          <w:szCs w:val="20"/>
        </w:rPr>
        <w:t xml:space="preserve"> Donations received designated to a specific individual </w:t>
      </w:r>
      <w:r w:rsidR="00E17E8A" w:rsidRPr="00FA3263">
        <w:rPr>
          <w:rFonts w:ascii="Arial" w:hAnsi="Arial" w:cs="Arial"/>
          <w:sz w:val="20"/>
          <w:szCs w:val="20"/>
        </w:rPr>
        <w:t>will not be reflected on the donor’s record of giving.</w:t>
      </w:r>
    </w:p>
    <w:p w:rsidR="00227D8D" w:rsidRPr="0071700B" w:rsidRDefault="00227D8D" w:rsidP="00A47B8B">
      <w:pPr>
        <w:pStyle w:val="ListParagraph"/>
        <w:numPr>
          <w:ilvl w:val="0"/>
          <w:numId w:val="21"/>
        </w:numPr>
        <w:spacing w:after="120"/>
        <w:ind w:left="446"/>
        <w:contextualSpacing w:val="0"/>
        <w:jc w:val="both"/>
        <w:rPr>
          <w:rFonts w:ascii="Arial" w:hAnsi="Arial" w:cs="Arial"/>
          <w:sz w:val="20"/>
          <w:szCs w:val="20"/>
        </w:rPr>
      </w:pPr>
      <w:r w:rsidRPr="0071700B">
        <w:rPr>
          <w:rFonts w:ascii="Arial" w:hAnsi="Arial" w:cs="Arial"/>
          <w:sz w:val="20"/>
          <w:szCs w:val="20"/>
        </w:rPr>
        <w:t>Members’ suggestions for its use may be considered, but the decision must be based on best use in the context of the church’s ministries.</w:t>
      </w:r>
    </w:p>
    <w:p w:rsidR="00227D8D" w:rsidRPr="0071700B" w:rsidRDefault="00227D8D" w:rsidP="00A47B8B">
      <w:pPr>
        <w:pStyle w:val="ListParagraph"/>
        <w:numPr>
          <w:ilvl w:val="0"/>
          <w:numId w:val="21"/>
        </w:numPr>
        <w:spacing w:after="120"/>
        <w:ind w:left="446"/>
        <w:contextualSpacing w:val="0"/>
        <w:jc w:val="both"/>
        <w:rPr>
          <w:rFonts w:ascii="Arial" w:hAnsi="Arial" w:cs="Arial"/>
          <w:sz w:val="20"/>
          <w:szCs w:val="20"/>
        </w:rPr>
      </w:pPr>
      <w:r w:rsidRPr="0071700B">
        <w:rPr>
          <w:rFonts w:ascii="Arial" w:hAnsi="Arial" w:cs="Arial"/>
          <w:sz w:val="20"/>
          <w:szCs w:val="20"/>
        </w:rPr>
        <w:t xml:space="preserve">If a designated gift </w:t>
      </w:r>
      <w:r w:rsidR="00895EC4" w:rsidRPr="0071700B">
        <w:rPr>
          <w:rFonts w:ascii="Arial" w:hAnsi="Arial" w:cs="Arial"/>
          <w:sz w:val="20"/>
          <w:szCs w:val="20"/>
        </w:rPr>
        <w:t xml:space="preserve">is received, </w:t>
      </w:r>
      <w:r w:rsidRPr="0071700B">
        <w:rPr>
          <w:rFonts w:ascii="Arial" w:hAnsi="Arial" w:cs="Arial"/>
          <w:sz w:val="20"/>
          <w:szCs w:val="20"/>
        </w:rPr>
        <w:t xml:space="preserve">that does not fit this policy, the </w:t>
      </w:r>
      <w:r w:rsidR="00895EC4" w:rsidRPr="0071700B">
        <w:rPr>
          <w:rFonts w:ascii="Arial" w:hAnsi="Arial" w:cs="Arial"/>
          <w:sz w:val="20"/>
          <w:szCs w:val="20"/>
        </w:rPr>
        <w:t xml:space="preserve">check will be returned to the </w:t>
      </w:r>
      <w:r w:rsidRPr="0071700B">
        <w:rPr>
          <w:rFonts w:ascii="Arial" w:hAnsi="Arial" w:cs="Arial"/>
          <w:sz w:val="20"/>
          <w:szCs w:val="20"/>
        </w:rPr>
        <w:t>donor</w:t>
      </w:r>
      <w:r w:rsidR="00895EC4" w:rsidRPr="0071700B">
        <w:rPr>
          <w:rFonts w:ascii="Arial" w:hAnsi="Arial" w:cs="Arial"/>
          <w:sz w:val="20"/>
          <w:szCs w:val="20"/>
        </w:rPr>
        <w:t>.</w:t>
      </w:r>
    </w:p>
    <w:p w:rsidR="00227D8D" w:rsidRPr="0071700B" w:rsidRDefault="00E85401" w:rsidP="00A47B8B">
      <w:pPr>
        <w:pStyle w:val="ListParagraph"/>
        <w:numPr>
          <w:ilvl w:val="0"/>
          <w:numId w:val="21"/>
        </w:numPr>
        <w:spacing w:after="120"/>
        <w:ind w:left="446"/>
        <w:contextualSpacing w:val="0"/>
        <w:jc w:val="both"/>
        <w:rPr>
          <w:rFonts w:ascii="Arial" w:hAnsi="Arial" w:cs="Arial"/>
          <w:sz w:val="20"/>
          <w:szCs w:val="20"/>
        </w:rPr>
      </w:pPr>
      <w:r w:rsidRPr="0071700B">
        <w:rPr>
          <w:rFonts w:ascii="Arial" w:hAnsi="Arial" w:cs="Arial"/>
          <w:sz w:val="20"/>
          <w:szCs w:val="20"/>
        </w:rPr>
        <w:t>Non-cash gifts to the church will be acknowledged with a letter of appreciation that describes the donated property but does not indicate a value for the donated item. For larger non-cash gifts (over $5,000 in value) the church will comply with donor needs for appraisal and completion of Form 8382. Donors of vehicles will receive Form 1098-C within 30 days of the gift receipt as well as notification of any value received from disposal.</w:t>
      </w:r>
    </w:p>
    <w:p w:rsidR="00227D8D" w:rsidRPr="0071700B" w:rsidRDefault="00227D8D" w:rsidP="00A47B8B">
      <w:pPr>
        <w:pStyle w:val="ListParagraph"/>
        <w:numPr>
          <w:ilvl w:val="0"/>
          <w:numId w:val="21"/>
        </w:numPr>
        <w:spacing w:after="120"/>
        <w:ind w:left="446"/>
        <w:contextualSpacing w:val="0"/>
        <w:jc w:val="both"/>
        <w:rPr>
          <w:rFonts w:ascii="Arial" w:hAnsi="Arial" w:cs="Arial"/>
          <w:sz w:val="20"/>
          <w:szCs w:val="20"/>
        </w:rPr>
      </w:pPr>
      <w:r w:rsidRPr="0071700B">
        <w:rPr>
          <w:rFonts w:ascii="Arial" w:hAnsi="Arial" w:cs="Arial"/>
          <w:sz w:val="20"/>
          <w:szCs w:val="20"/>
        </w:rPr>
        <w:t>Any monies left over from a designated fund will go into the general fund.</w:t>
      </w:r>
    </w:p>
    <w:p w:rsidR="00CA6E9A" w:rsidRPr="0071700B" w:rsidRDefault="00CA6E9A" w:rsidP="00A47B8B">
      <w:pPr>
        <w:pStyle w:val="ListParagraph"/>
        <w:numPr>
          <w:ilvl w:val="0"/>
          <w:numId w:val="21"/>
        </w:numPr>
        <w:spacing w:after="120"/>
        <w:ind w:left="446"/>
        <w:contextualSpacing w:val="0"/>
        <w:jc w:val="both"/>
        <w:rPr>
          <w:rFonts w:ascii="Arial" w:hAnsi="Arial" w:cs="Arial"/>
          <w:sz w:val="20"/>
          <w:szCs w:val="20"/>
        </w:rPr>
      </w:pPr>
      <w:r w:rsidRPr="0071700B">
        <w:rPr>
          <w:rFonts w:ascii="Arial" w:hAnsi="Arial" w:cs="Arial"/>
          <w:sz w:val="20"/>
          <w:szCs w:val="20"/>
        </w:rPr>
        <w:t>All payments are subject to availability of funds.</w:t>
      </w:r>
    </w:p>
    <w:p w:rsidR="00AF2506" w:rsidRPr="0071700B" w:rsidRDefault="0001368D" w:rsidP="00A47B8B">
      <w:pPr>
        <w:pStyle w:val="ListParagraph"/>
        <w:numPr>
          <w:ilvl w:val="0"/>
          <w:numId w:val="21"/>
        </w:numPr>
        <w:spacing w:after="120"/>
        <w:ind w:left="446"/>
        <w:contextualSpacing w:val="0"/>
        <w:jc w:val="both"/>
        <w:rPr>
          <w:rFonts w:ascii="Arial" w:hAnsi="Arial" w:cs="Arial"/>
          <w:sz w:val="20"/>
          <w:szCs w:val="20"/>
        </w:rPr>
      </w:pPr>
      <w:r w:rsidRPr="0071700B">
        <w:rPr>
          <w:rFonts w:ascii="Arial" w:hAnsi="Arial" w:cs="Arial"/>
          <w:sz w:val="20"/>
          <w:szCs w:val="20"/>
        </w:rPr>
        <w:t xml:space="preserve">See current list of Designated Fund accounts posted on bulletin. </w:t>
      </w:r>
    </w:p>
    <w:p w:rsidR="007C5884" w:rsidRDefault="00AF2506" w:rsidP="001E69B4">
      <w:pPr>
        <w:pStyle w:val="ListParagraph"/>
        <w:numPr>
          <w:ilvl w:val="0"/>
          <w:numId w:val="21"/>
        </w:numPr>
        <w:ind w:left="446"/>
        <w:contextualSpacing w:val="0"/>
        <w:jc w:val="both"/>
        <w:rPr>
          <w:rFonts w:ascii="Arial" w:hAnsi="Arial" w:cs="Arial"/>
          <w:sz w:val="20"/>
          <w:szCs w:val="20"/>
        </w:rPr>
      </w:pPr>
      <w:r w:rsidRPr="0071700B">
        <w:rPr>
          <w:rFonts w:ascii="Arial" w:hAnsi="Arial" w:cs="Arial"/>
          <w:sz w:val="20"/>
          <w:szCs w:val="20"/>
        </w:rPr>
        <w:t>See IRS publication 562 you cannot deduct “Contributions From Which You Benefit”.</w:t>
      </w:r>
    </w:p>
    <w:p w:rsidR="001E69B4" w:rsidRPr="001E69B4" w:rsidRDefault="001E69B4" w:rsidP="001E69B4">
      <w:pPr>
        <w:ind w:left="86"/>
        <w:jc w:val="both"/>
        <w:rPr>
          <w:rFonts w:ascii="Arial" w:hAnsi="Arial" w:cs="Arial"/>
          <w:sz w:val="8"/>
          <w:szCs w:val="8"/>
        </w:rPr>
      </w:pPr>
    </w:p>
    <w:p w:rsidR="001E69B4" w:rsidRDefault="00CA6345" w:rsidP="008178F9">
      <w:pPr>
        <w:jc w:val="center"/>
        <w:rPr>
          <w:rFonts w:ascii="Arial" w:hAnsi="Arial" w:cs="Arial"/>
          <w:sz w:val="20"/>
          <w:szCs w:val="20"/>
        </w:rPr>
      </w:pPr>
      <w:r w:rsidRPr="00610332">
        <w:rPr>
          <w:rFonts w:ascii="Arial" w:hAnsi="Arial" w:cs="Arial"/>
          <w:b/>
          <w:sz w:val="24"/>
          <w:szCs w:val="24"/>
        </w:rPr>
        <w:t>Designated Fund accounts of Redeemer Free</w:t>
      </w:r>
      <w:r w:rsidR="008178F9">
        <w:rPr>
          <w:rFonts w:ascii="Arial" w:hAnsi="Arial" w:cs="Arial"/>
          <w:sz w:val="20"/>
          <w:szCs w:val="20"/>
        </w:rPr>
        <w:t xml:space="preserve"> as of </w:t>
      </w:r>
      <w:r w:rsidR="00992A60">
        <w:rPr>
          <w:rFonts w:ascii="Arial" w:hAnsi="Arial" w:cs="Arial"/>
          <w:sz w:val="20"/>
          <w:szCs w:val="20"/>
        </w:rPr>
        <w:t>Jan 2013</w:t>
      </w:r>
    </w:p>
    <w:p w:rsidR="00E50221" w:rsidRPr="008178F9" w:rsidRDefault="00CA6345" w:rsidP="008178F9">
      <w:pPr>
        <w:jc w:val="center"/>
        <w:rPr>
          <w:rFonts w:ascii="Arial" w:hAnsi="Arial" w:cs="Arial"/>
          <w:sz w:val="16"/>
          <w:szCs w:val="16"/>
        </w:rPr>
        <w:sectPr w:rsidR="00E50221" w:rsidRPr="008178F9" w:rsidSect="00F115EC">
          <w:headerReference w:type="even" r:id="rId8"/>
          <w:headerReference w:type="default" r:id="rId9"/>
          <w:footerReference w:type="even" r:id="rId10"/>
          <w:footerReference w:type="default" r:id="rId11"/>
          <w:headerReference w:type="first" r:id="rId12"/>
          <w:footerReference w:type="first" r:id="rId13"/>
          <w:type w:val="continuous"/>
          <w:pgSz w:w="12240" w:h="15840"/>
          <w:pgMar w:top="1440" w:right="1440" w:bottom="1170" w:left="1440" w:header="1008" w:footer="720" w:gutter="0"/>
          <w:cols w:space="720"/>
          <w:docGrid w:linePitch="360"/>
        </w:sectPr>
      </w:pPr>
      <w:r>
        <w:rPr>
          <w:rFonts w:ascii="Arial" w:hAnsi="Arial" w:cs="Arial"/>
          <w:sz w:val="20"/>
          <w:szCs w:val="20"/>
        </w:rPr>
        <w:t>:</w:t>
      </w:r>
    </w:p>
    <w:p w:rsidR="00D30F04" w:rsidRPr="0071700B" w:rsidRDefault="00CA6345" w:rsidP="0042530A">
      <w:pPr>
        <w:spacing w:line="276" w:lineRule="auto"/>
        <w:jc w:val="both"/>
        <w:rPr>
          <w:rFonts w:ascii="Arial" w:hAnsi="Arial" w:cs="Arial"/>
          <w:sz w:val="16"/>
          <w:szCs w:val="16"/>
          <w:u w:val="single"/>
        </w:rPr>
      </w:pPr>
      <w:r w:rsidRPr="0071700B">
        <w:rPr>
          <w:rFonts w:ascii="Arial" w:hAnsi="Arial" w:cs="Arial"/>
          <w:sz w:val="16"/>
          <w:szCs w:val="16"/>
          <w:u w:val="single"/>
        </w:rPr>
        <w:lastRenderedPageBreak/>
        <w:t>Missions</w:t>
      </w:r>
      <w:r w:rsidR="0074001F" w:rsidRPr="0071700B">
        <w:rPr>
          <w:rFonts w:ascii="Arial" w:hAnsi="Arial" w:cs="Arial"/>
          <w:sz w:val="16"/>
          <w:szCs w:val="16"/>
          <w:u w:val="single"/>
        </w:rPr>
        <w:t xml:space="preserve"> Fund</w:t>
      </w:r>
    </w:p>
    <w:p w:rsidR="00D30F04" w:rsidRPr="0071700B" w:rsidRDefault="00CA6345" w:rsidP="0042530A">
      <w:pPr>
        <w:spacing w:line="276" w:lineRule="auto"/>
        <w:jc w:val="both"/>
        <w:rPr>
          <w:rFonts w:ascii="Arial" w:hAnsi="Arial" w:cs="Arial"/>
          <w:sz w:val="16"/>
          <w:szCs w:val="16"/>
          <w:u w:val="single"/>
        </w:rPr>
      </w:pPr>
      <w:r w:rsidRPr="0071700B">
        <w:rPr>
          <w:rFonts w:ascii="Arial" w:hAnsi="Arial" w:cs="Arial"/>
          <w:sz w:val="16"/>
          <w:szCs w:val="16"/>
          <w:u w:val="single"/>
        </w:rPr>
        <w:t>Other Organizations</w:t>
      </w:r>
      <w:r w:rsidR="0074001F" w:rsidRPr="0071700B">
        <w:rPr>
          <w:rFonts w:ascii="Arial" w:hAnsi="Arial" w:cs="Arial"/>
          <w:sz w:val="16"/>
          <w:szCs w:val="16"/>
          <w:u w:val="single"/>
        </w:rPr>
        <w:t xml:space="preserve"> Fund</w:t>
      </w:r>
    </w:p>
    <w:p w:rsidR="00CA6345" w:rsidRPr="0071700B" w:rsidRDefault="00CA6345" w:rsidP="0042530A">
      <w:pPr>
        <w:spacing w:line="276" w:lineRule="auto"/>
        <w:jc w:val="both"/>
        <w:rPr>
          <w:rFonts w:ascii="Arial" w:hAnsi="Arial" w:cs="Arial"/>
          <w:sz w:val="16"/>
          <w:szCs w:val="16"/>
        </w:rPr>
      </w:pPr>
      <w:r w:rsidRPr="0071700B">
        <w:rPr>
          <w:rFonts w:ascii="Arial" w:hAnsi="Arial" w:cs="Arial"/>
          <w:sz w:val="16"/>
          <w:szCs w:val="16"/>
          <w:u w:val="single"/>
        </w:rPr>
        <w:t>AFLBS Scholarship Fund</w:t>
      </w:r>
    </w:p>
    <w:p w:rsidR="00C920C6" w:rsidRPr="0071700B" w:rsidRDefault="00CA6345" w:rsidP="0042530A">
      <w:pPr>
        <w:spacing w:line="276" w:lineRule="auto"/>
        <w:jc w:val="both"/>
        <w:rPr>
          <w:rFonts w:ascii="Arial" w:hAnsi="Arial" w:cs="Arial"/>
          <w:sz w:val="16"/>
          <w:szCs w:val="16"/>
        </w:rPr>
      </w:pPr>
      <w:r w:rsidRPr="0071700B">
        <w:rPr>
          <w:rFonts w:ascii="Arial" w:hAnsi="Arial" w:cs="Arial"/>
          <w:sz w:val="16"/>
          <w:szCs w:val="16"/>
          <w:u w:val="single"/>
        </w:rPr>
        <w:lastRenderedPageBreak/>
        <w:t>1</w:t>
      </w:r>
      <w:r w:rsidRPr="0071700B">
        <w:rPr>
          <w:rFonts w:ascii="Arial" w:hAnsi="Arial" w:cs="Arial"/>
          <w:sz w:val="16"/>
          <w:szCs w:val="16"/>
          <w:u w:val="single"/>
          <w:vertAlign w:val="superscript"/>
        </w:rPr>
        <w:t>st</w:t>
      </w:r>
      <w:r w:rsidRPr="0071700B">
        <w:rPr>
          <w:rFonts w:ascii="Arial" w:hAnsi="Arial" w:cs="Arial"/>
          <w:sz w:val="16"/>
          <w:szCs w:val="16"/>
          <w:u w:val="single"/>
        </w:rPr>
        <w:t xml:space="preserve"> Sunday of the Month Fund</w:t>
      </w:r>
      <w:r w:rsidRPr="0071700B">
        <w:rPr>
          <w:rFonts w:ascii="Arial" w:hAnsi="Arial" w:cs="Arial"/>
          <w:sz w:val="16"/>
          <w:szCs w:val="16"/>
        </w:rPr>
        <w:t xml:space="preserve"> </w:t>
      </w:r>
    </w:p>
    <w:p w:rsidR="00CA6345" w:rsidRPr="0071700B" w:rsidRDefault="00CA6345" w:rsidP="0042530A">
      <w:pPr>
        <w:spacing w:line="276" w:lineRule="auto"/>
        <w:jc w:val="both"/>
        <w:rPr>
          <w:rFonts w:ascii="Arial" w:hAnsi="Arial" w:cs="Arial"/>
          <w:sz w:val="16"/>
          <w:szCs w:val="16"/>
          <w:u w:val="single"/>
        </w:rPr>
      </w:pPr>
      <w:r w:rsidRPr="0071700B">
        <w:rPr>
          <w:rFonts w:ascii="Arial" w:hAnsi="Arial" w:cs="Arial"/>
          <w:sz w:val="16"/>
          <w:szCs w:val="16"/>
          <w:u w:val="single"/>
        </w:rPr>
        <w:t>Church Meals Fund</w:t>
      </w:r>
    </w:p>
    <w:p w:rsidR="00CA6345" w:rsidRPr="0071700B" w:rsidRDefault="00CA6345" w:rsidP="0042530A">
      <w:pPr>
        <w:spacing w:line="276" w:lineRule="auto"/>
        <w:jc w:val="both"/>
        <w:rPr>
          <w:rFonts w:ascii="Arial" w:hAnsi="Arial" w:cs="Arial"/>
          <w:sz w:val="16"/>
          <w:szCs w:val="16"/>
          <w:u w:val="single"/>
        </w:rPr>
      </w:pPr>
      <w:r w:rsidRPr="0071700B">
        <w:rPr>
          <w:rFonts w:ascii="Arial" w:hAnsi="Arial" w:cs="Arial"/>
          <w:sz w:val="16"/>
          <w:szCs w:val="16"/>
          <w:u w:val="single"/>
        </w:rPr>
        <w:t>Youth Activities Fund</w:t>
      </w:r>
    </w:p>
    <w:p w:rsidR="00CA6345" w:rsidRPr="0071700B" w:rsidRDefault="00CA6345" w:rsidP="0042530A">
      <w:pPr>
        <w:spacing w:line="276" w:lineRule="auto"/>
        <w:jc w:val="both"/>
        <w:rPr>
          <w:rFonts w:ascii="Arial" w:hAnsi="Arial" w:cs="Arial"/>
          <w:sz w:val="16"/>
          <w:szCs w:val="16"/>
          <w:u w:val="single"/>
        </w:rPr>
      </w:pPr>
      <w:r w:rsidRPr="0071700B">
        <w:rPr>
          <w:rFonts w:ascii="Arial" w:hAnsi="Arial" w:cs="Arial"/>
          <w:sz w:val="16"/>
          <w:szCs w:val="16"/>
          <w:u w:val="single"/>
        </w:rPr>
        <w:lastRenderedPageBreak/>
        <w:t>Bible Fund</w:t>
      </w:r>
    </w:p>
    <w:p w:rsidR="00CA6345" w:rsidRPr="0071700B" w:rsidRDefault="00CA6345" w:rsidP="0042530A">
      <w:pPr>
        <w:spacing w:line="276" w:lineRule="auto"/>
        <w:jc w:val="both"/>
        <w:rPr>
          <w:rFonts w:ascii="Arial" w:hAnsi="Arial" w:cs="Arial"/>
          <w:sz w:val="16"/>
          <w:szCs w:val="16"/>
        </w:rPr>
      </w:pPr>
      <w:r w:rsidRPr="0071700B">
        <w:rPr>
          <w:rFonts w:ascii="Arial" w:hAnsi="Arial" w:cs="Arial"/>
          <w:sz w:val="16"/>
          <w:szCs w:val="16"/>
          <w:u w:val="single"/>
        </w:rPr>
        <w:t>Travel</w:t>
      </w:r>
      <w:r w:rsidR="005A3C4C" w:rsidRPr="0071700B">
        <w:rPr>
          <w:rFonts w:ascii="Arial" w:hAnsi="Arial" w:cs="Arial"/>
          <w:sz w:val="16"/>
          <w:szCs w:val="16"/>
          <w:u w:val="single"/>
        </w:rPr>
        <w:t xml:space="preserve"> Fund</w:t>
      </w:r>
    </w:p>
    <w:p w:rsidR="00E50221" w:rsidRPr="00F115EC" w:rsidRDefault="00CA6345" w:rsidP="00F115EC">
      <w:pPr>
        <w:spacing w:line="276" w:lineRule="auto"/>
        <w:rPr>
          <w:rFonts w:ascii="Arial" w:hAnsi="Arial" w:cs="Arial"/>
          <w:sz w:val="16"/>
          <w:szCs w:val="16"/>
        </w:rPr>
        <w:sectPr w:rsidR="00E50221" w:rsidRPr="00F115EC" w:rsidSect="00C22996">
          <w:type w:val="continuous"/>
          <w:pgSz w:w="12240" w:h="15840"/>
          <w:pgMar w:top="633" w:right="1008" w:bottom="1008" w:left="1008" w:header="144" w:footer="144" w:gutter="0"/>
          <w:cols w:num="3" w:space="720"/>
          <w:docGrid w:linePitch="360"/>
        </w:sectPr>
      </w:pPr>
      <w:r w:rsidRPr="0071700B">
        <w:rPr>
          <w:rFonts w:ascii="Arial" w:hAnsi="Arial" w:cs="Arial"/>
          <w:sz w:val="16"/>
          <w:szCs w:val="16"/>
          <w:u w:val="single"/>
        </w:rPr>
        <w:t>Benevolence</w:t>
      </w:r>
      <w:r w:rsidR="005A3C4C" w:rsidRPr="0071700B">
        <w:rPr>
          <w:rFonts w:ascii="Arial" w:hAnsi="Arial" w:cs="Arial"/>
          <w:sz w:val="16"/>
          <w:szCs w:val="16"/>
          <w:u w:val="single"/>
        </w:rPr>
        <w:t xml:space="preserve"> Fund</w:t>
      </w:r>
    </w:p>
    <w:p w:rsidR="00A47B8B" w:rsidRDefault="00A47B8B" w:rsidP="001E69B4">
      <w:pPr>
        <w:rPr>
          <w:rFonts w:ascii="Arial" w:hAnsi="Arial" w:cs="Arial"/>
          <w:sz w:val="16"/>
          <w:szCs w:val="16"/>
        </w:rPr>
      </w:pPr>
    </w:p>
    <w:sectPr w:rsidR="00A47B8B" w:rsidSect="00F115EC">
      <w:type w:val="continuous"/>
      <w:pgSz w:w="12240" w:h="15840"/>
      <w:pgMar w:top="633" w:right="1008" w:bottom="1008" w:left="1008" w:header="1008"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634A" w:rsidRDefault="003B634A" w:rsidP="00976FE8">
      <w:r>
        <w:separator/>
      </w:r>
    </w:p>
  </w:endnote>
  <w:endnote w:type="continuationSeparator" w:id="0">
    <w:p w:rsidR="003B634A" w:rsidRDefault="003B634A" w:rsidP="00976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2B1" w:rsidRDefault="005A32B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69B4" w:rsidRDefault="001E69B4" w:rsidP="001E69B4">
    <w:pPr>
      <w:pStyle w:val="Footer"/>
      <w:jc w:val="right"/>
    </w:pPr>
    <w:r>
      <w:rPr>
        <w:rFonts w:ascii="Arial" w:hAnsi="Arial" w:cs="Arial"/>
        <w:sz w:val="20"/>
        <w:szCs w:val="20"/>
      </w:rPr>
      <w:t>To be reviewed annually</w:t>
    </w:r>
    <w:r>
      <w:rPr>
        <w:rFonts w:ascii="Arial" w:eastAsia="Times New Roman" w:hAnsi="Arial" w:cs="Arial"/>
        <w:bCs/>
        <w:kern w:val="36"/>
        <w:sz w:val="16"/>
        <w:szCs w:val="16"/>
      </w:rPr>
      <w:t xml:space="preserve">                 </w:t>
    </w:r>
    <w:r>
      <w:rPr>
        <w:rFonts w:ascii="Arial" w:eastAsia="Times New Roman" w:hAnsi="Arial" w:cs="Arial"/>
        <w:bCs/>
        <w:kern w:val="36"/>
        <w:sz w:val="16"/>
        <w:szCs w:val="16"/>
      </w:rPr>
      <w:tab/>
      <w:t xml:space="preserve">Policy Approved: ________________         Date: </w:t>
    </w:r>
    <w:r>
      <w:rPr>
        <w:rFonts w:ascii="Arial" w:eastAsia="Times New Roman" w:hAnsi="Arial" w:cs="Arial"/>
        <w:bCs/>
        <w:kern w:val="36"/>
        <w:sz w:val="16"/>
        <w:szCs w:val="16"/>
        <w:u w:val="single"/>
      </w:rPr>
      <w:t xml:space="preserve">March 13, 2013 </w:t>
    </w:r>
    <w:sdt>
      <w:sdtPr>
        <w:id w:val="-553393462"/>
        <w:docPartObj>
          <w:docPartGallery w:val="Page Numbers (Bottom of Page)"/>
          <w:docPartUnique/>
        </w:docPartObj>
      </w:sdtPr>
      <w:sdtEndPr/>
      <w:sdtContent>
        <w:sdt>
          <w:sdtPr>
            <w:id w:val="860082579"/>
            <w:docPartObj>
              <w:docPartGallery w:val="Page Numbers (Top of Page)"/>
              <w:docPartUnique/>
            </w:docPartObj>
          </w:sdtPr>
          <w:sdtEndPr/>
          <w:sdtContent>
            <w:r>
              <w:t xml:space="preserve">                Page </w:t>
            </w:r>
            <w:r>
              <w:rPr>
                <w:b/>
                <w:bCs/>
                <w:sz w:val="24"/>
                <w:szCs w:val="24"/>
              </w:rPr>
              <w:fldChar w:fldCharType="begin"/>
            </w:r>
            <w:r>
              <w:rPr>
                <w:b/>
                <w:bCs/>
              </w:rPr>
              <w:instrText xml:space="preserve"> PAGE </w:instrText>
            </w:r>
            <w:r>
              <w:rPr>
                <w:b/>
                <w:bCs/>
                <w:sz w:val="24"/>
                <w:szCs w:val="24"/>
              </w:rPr>
              <w:fldChar w:fldCharType="separate"/>
            </w:r>
            <w:r w:rsidR="005A32B1">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5A32B1">
              <w:rPr>
                <w:b/>
                <w:bCs/>
                <w:noProof/>
              </w:rPr>
              <w:t>1</w:t>
            </w:r>
            <w:r>
              <w:rPr>
                <w:b/>
                <w:bCs/>
                <w:sz w:val="24"/>
                <w:szCs w:val="24"/>
              </w:rPr>
              <w:fldChar w:fldCharType="end"/>
            </w:r>
            <w:r>
              <w:rPr>
                <w:b/>
                <w:bCs/>
                <w:sz w:val="24"/>
                <w:szCs w:val="24"/>
              </w:rPr>
              <w:t xml:space="preserve">  </w:t>
            </w:r>
          </w:sdtContent>
        </w:sdt>
      </w:sdtContent>
    </w:sdt>
  </w:p>
  <w:p w:rsidR="00792C5F" w:rsidRPr="001E69B4" w:rsidRDefault="00792C5F" w:rsidP="001E69B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2B1" w:rsidRDefault="005A32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634A" w:rsidRDefault="003B634A" w:rsidP="00976FE8">
      <w:r>
        <w:separator/>
      </w:r>
    </w:p>
  </w:footnote>
  <w:footnote w:type="continuationSeparator" w:id="0">
    <w:p w:rsidR="003B634A" w:rsidRDefault="003B634A" w:rsidP="00976F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2B1" w:rsidRDefault="005A32B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7E9B" w:rsidRPr="005A32B1" w:rsidRDefault="005A32B1" w:rsidP="00047E9B">
    <w:pPr>
      <w:pStyle w:val="NoSpacing"/>
      <w:jc w:val="center"/>
      <w:rPr>
        <w:rFonts w:ascii="Arial" w:eastAsiaTheme="majorEastAsia" w:hAnsi="Arial" w:cs="Arial"/>
        <w:sz w:val="44"/>
        <w:szCs w:val="44"/>
        <w:lang w:eastAsia="en-US"/>
      </w:rPr>
    </w:pPr>
    <w:bookmarkStart w:id="0" w:name="_GoBack"/>
    <w:bookmarkEnd w:id="0"/>
    <w:r w:rsidRPr="005A32B1">
      <w:rPr>
        <w:rFonts w:ascii="Arial" w:eastAsiaTheme="majorEastAsia" w:hAnsi="Arial" w:cs="Arial"/>
        <w:sz w:val="44"/>
        <w:szCs w:val="44"/>
        <w:lang w:eastAsia="en-US"/>
      </w:rPr>
      <w:t>Church Name</w:t>
    </w:r>
  </w:p>
  <w:p w:rsidR="00792C5F" w:rsidRDefault="00F115EC" w:rsidP="00F115EC">
    <w:pPr>
      <w:pStyle w:val="Header"/>
      <w:tabs>
        <w:tab w:val="left" w:pos="600"/>
      </w:tabs>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2B1" w:rsidRDefault="005A32B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B6615"/>
    <w:multiLevelType w:val="hybridMultilevel"/>
    <w:tmpl w:val="6DA832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B96323"/>
    <w:multiLevelType w:val="hybridMultilevel"/>
    <w:tmpl w:val="15FCE1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C918EB"/>
    <w:multiLevelType w:val="hybridMultilevel"/>
    <w:tmpl w:val="2F66C1B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31F5F26"/>
    <w:multiLevelType w:val="hybridMultilevel"/>
    <w:tmpl w:val="E132C1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4364C75"/>
    <w:multiLevelType w:val="hybridMultilevel"/>
    <w:tmpl w:val="E49A8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5460305"/>
    <w:multiLevelType w:val="hybridMultilevel"/>
    <w:tmpl w:val="21E49B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55A0129"/>
    <w:multiLevelType w:val="hybridMultilevel"/>
    <w:tmpl w:val="7F8816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C83287D"/>
    <w:multiLevelType w:val="hybridMultilevel"/>
    <w:tmpl w:val="17B030F2"/>
    <w:lvl w:ilvl="0" w:tplc="FF0622F2">
      <w:start w:val="1"/>
      <w:numFmt w:val="decimal"/>
      <w:lvlText w:val="%1."/>
      <w:lvlJc w:val="left"/>
      <w:pPr>
        <w:ind w:left="720" w:hanging="360"/>
      </w:pPr>
      <w:rPr>
        <w:rFonts w:ascii="Arial" w:eastAsiaTheme="minorHAnsi" w:hAnsi="Arial" w:cs="Aria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E9F11D3"/>
    <w:multiLevelType w:val="hybridMultilevel"/>
    <w:tmpl w:val="1D2473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293E6F"/>
    <w:multiLevelType w:val="hybridMultilevel"/>
    <w:tmpl w:val="B4FA9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45F2A23"/>
    <w:multiLevelType w:val="hybridMultilevel"/>
    <w:tmpl w:val="219807F2"/>
    <w:lvl w:ilvl="0" w:tplc="782817E4">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5620AAD"/>
    <w:multiLevelType w:val="hybridMultilevel"/>
    <w:tmpl w:val="88CEBB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461118"/>
    <w:multiLevelType w:val="hybridMultilevel"/>
    <w:tmpl w:val="0678A792"/>
    <w:lvl w:ilvl="0" w:tplc="F10CFB46">
      <w:start w:val="3"/>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CB6C1D"/>
    <w:multiLevelType w:val="hybridMultilevel"/>
    <w:tmpl w:val="B270DF38"/>
    <w:lvl w:ilvl="0" w:tplc="09FA1BAA">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241E3C8E"/>
    <w:multiLevelType w:val="hybridMultilevel"/>
    <w:tmpl w:val="CD48BA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4767BA6"/>
    <w:multiLevelType w:val="hybridMultilevel"/>
    <w:tmpl w:val="B0A66F72"/>
    <w:lvl w:ilvl="0" w:tplc="FF0622F2">
      <w:start w:val="1"/>
      <w:numFmt w:val="decimal"/>
      <w:lvlText w:val="%1."/>
      <w:lvlJc w:val="left"/>
      <w:pPr>
        <w:ind w:left="720" w:hanging="360"/>
      </w:pPr>
      <w:rPr>
        <w:rFonts w:ascii="Arial" w:eastAsiaTheme="minorHAnsi" w:hAnsi="Arial" w:cs="Arial" w:hint="default"/>
      </w:rPr>
    </w:lvl>
    <w:lvl w:ilvl="1" w:tplc="04090019">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1D3BEF"/>
    <w:multiLevelType w:val="hybridMultilevel"/>
    <w:tmpl w:val="414C94FA"/>
    <w:lvl w:ilvl="0" w:tplc="16BA2EB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D2225B2"/>
    <w:multiLevelType w:val="hybridMultilevel"/>
    <w:tmpl w:val="C0A88D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753250"/>
    <w:multiLevelType w:val="hybridMultilevel"/>
    <w:tmpl w:val="A9AA7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1053865"/>
    <w:multiLevelType w:val="hybridMultilevel"/>
    <w:tmpl w:val="58CA9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1386157"/>
    <w:multiLevelType w:val="hybridMultilevel"/>
    <w:tmpl w:val="F0102178"/>
    <w:lvl w:ilvl="0" w:tplc="EEB436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2680E44"/>
    <w:multiLevelType w:val="hybridMultilevel"/>
    <w:tmpl w:val="21E49B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93076E"/>
    <w:multiLevelType w:val="hybridMultilevel"/>
    <w:tmpl w:val="CF709F60"/>
    <w:lvl w:ilvl="0" w:tplc="77824300">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3">
    <w:nsid w:val="49EE0009"/>
    <w:multiLevelType w:val="hybridMultilevel"/>
    <w:tmpl w:val="161A6670"/>
    <w:lvl w:ilvl="0" w:tplc="782817E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1B">
      <w:start w:val="1"/>
      <w:numFmt w:val="lowerRoman"/>
      <w:lvlText w:val="%4."/>
      <w:lvlJc w:val="righ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B4B37D3"/>
    <w:multiLevelType w:val="hybridMultilevel"/>
    <w:tmpl w:val="BC30013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CE83373"/>
    <w:multiLevelType w:val="hybridMultilevel"/>
    <w:tmpl w:val="EC449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E3216C6"/>
    <w:multiLevelType w:val="hybridMultilevel"/>
    <w:tmpl w:val="BE9258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9BC48C0"/>
    <w:multiLevelType w:val="hybridMultilevel"/>
    <w:tmpl w:val="D660CE4E"/>
    <w:lvl w:ilvl="0" w:tplc="772C3CAA">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
    <w:nsid w:val="5F580F7B"/>
    <w:multiLevelType w:val="hybridMultilevel"/>
    <w:tmpl w:val="03B69F90"/>
    <w:lvl w:ilvl="0" w:tplc="9148FE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2094753"/>
    <w:multiLevelType w:val="hybridMultilevel"/>
    <w:tmpl w:val="E1620D98"/>
    <w:lvl w:ilvl="0" w:tplc="ED5219FA">
      <w:start w:val="1"/>
      <w:numFmt w:val="decimal"/>
      <w:lvlText w:val="%1."/>
      <w:lvlJc w:val="left"/>
      <w:pPr>
        <w:ind w:left="720" w:hanging="360"/>
      </w:pPr>
      <w:rPr>
        <w:rFonts w:ascii="Arial" w:eastAsiaTheme="minorHAnsi" w:hAnsi="Arial"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425360F"/>
    <w:multiLevelType w:val="hybridMultilevel"/>
    <w:tmpl w:val="400439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4DC1765"/>
    <w:multiLevelType w:val="hybridMultilevel"/>
    <w:tmpl w:val="457E535A"/>
    <w:lvl w:ilvl="0" w:tplc="0409000F">
      <w:start w:val="1"/>
      <w:numFmt w:val="decimal"/>
      <w:lvlText w:val="%1."/>
      <w:lvlJc w:val="left"/>
      <w:pPr>
        <w:ind w:left="1080" w:hanging="360"/>
      </w:pPr>
      <w:rPr>
        <w:rFonts w:hint="default"/>
      </w:rPr>
    </w:lvl>
    <w:lvl w:ilvl="1" w:tplc="332EE3F6">
      <w:start w:val="1"/>
      <w:numFmt w:val="lowerLetter"/>
      <w:lvlText w:val="%2."/>
      <w:lvlJc w:val="left"/>
      <w:pPr>
        <w:ind w:left="1800" w:hanging="360"/>
      </w:pPr>
      <w:rPr>
        <w:b w:val="0"/>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AD24FE9"/>
    <w:multiLevelType w:val="hybridMultilevel"/>
    <w:tmpl w:val="B59C9B3C"/>
    <w:lvl w:ilvl="0" w:tplc="72C0C896">
      <w:start w:val="1"/>
      <w:numFmt w:val="decimal"/>
      <w:lvlText w:val="%1"/>
      <w:lvlJc w:val="left"/>
      <w:pPr>
        <w:ind w:left="1080" w:hanging="360"/>
      </w:pPr>
      <w:rPr>
        <w:rFonts w:hint="default"/>
        <w:sz w:val="21"/>
        <w:szCs w:val="2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793B2F55"/>
    <w:multiLevelType w:val="hybridMultilevel"/>
    <w:tmpl w:val="219807F2"/>
    <w:lvl w:ilvl="0" w:tplc="782817E4">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6"/>
  </w:num>
  <w:num w:numId="3">
    <w:abstractNumId w:val="20"/>
  </w:num>
  <w:num w:numId="4">
    <w:abstractNumId w:val="31"/>
  </w:num>
  <w:num w:numId="5">
    <w:abstractNumId w:val="29"/>
  </w:num>
  <w:num w:numId="6">
    <w:abstractNumId w:val="28"/>
  </w:num>
  <w:num w:numId="7">
    <w:abstractNumId w:val="22"/>
  </w:num>
  <w:num w:numId="8">
    <w:abstractNumId w:val="30"/>
  </w:num>
  <w:num w:numId="9">
    <w:abstractNumId w:val="32"/>
  </w:num>
  <w:num w:numId="10">
    <w:abstractNumId w:val="27"/>
  </w:num>
  <w:num w:numId="11">
    <w:abstractNumId w:val="7"/>
  </w:num>
  <w:num w:numId="12">
    <w:abstractNumId w:val="23"/>
  </w:num>
  <w:num w:numId="13">
    <w:abstractNumId w:val="14"/>
  </w:num>
  <w:num w:numId="14">
    <w:abstractNumId w:val="5"/>
  </w:num>
  <w:num w:numId="15">
    <w:abstractNumId w:val="26"/>
  </w:num>
  <w:num w:numId="16">
    <w:abstractNumId w:val="8"/>
  </w:num>
  <w:num w:numId="17">
    <w:abstractNumId w:val="21"/>
  </w:num>
  <w:num w:numId="18">
    <w:abstractNumId w:val="17"/>
  </w:num>
  <w:num w:numId="19">
    <w:abstractNumId w:val="6"/>
  </w:num>
  <w:num w:numId="20">
    <w:abstractNumId w:val="11"/>
  </w:num>
  <w:num w:numId="21">
    <w:abstractNumId w:val="33"/>
  </w:num>
  <w:num w:numId="22">
    <w:abstractNumId w:val="9"/>
  </w:num>
  <w:num w:numId="23">
    <w:abstractNumId w:val="12"/>
  </w:num>
  <w:num w:numId="24">
    <w:abstractNumId w:val="0"/>
  </w:num>
  <w:num w:numId="25">
    <w:abstractNumId w:val="2"/>
  </w:num>
  <w:num w:numId="26">
    <w:abstractNumId w:val="18"/>
  </w:num>
  <w:num w:numId="27">
    <w:abstractNumId w:val="19"/>
  </w:num>
  <w:num w:numId="28">
    <w:abstractNumId w:val="25"/>
  </w:num>
  <w:num w:numId="29">
    <w:abstractNumId w:val="10"/>
  </w:num>
  <w:num w:numId="30">
    <w:abstractNumId w:val="4"/>
  </w:num>
  <w:num w:numId="31">
    <w:abstractNumId w:val="3"/>
  </w:num>
  <w:num w:numId="32">
    <w:abstractNumId w:val="15"/>
  </w:num>
  <w:num w:numId="33">
    <w:abstractNumId w:val="1"/>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5DE2"/>
    <w:rsid w:val="00002996"/>
    <w:rsid w:val="0000369E"/>
    <w:rsid w:val="000067ED"/>
    <w:rsid w:val="0001368D"/>
    <w:rsid w:val="00014D1E"/>
    <w:rsid w:val="00015756"/>
    <w:rsid w:val="00021C8A"/>
    <w:rsid w:val="00034B18"/>
    <w:rsid w:val="0004131D"/>
    <w:rsid w:val="00043425"/>
    <w:rsid w:val="00047E9B"/>
    <w:rsid w:val="000562C4"/>
    <w:rsid w:val="00062569"/>
    <w:rsid w:val="00062AD7"/>
    <w:rsid w:val="000668E6"/>
    <w:rsid w:val="00094835"/>
    <w:rsid w:val="00094876"/>
    <w:rsid w:val="000A5ADA"/>
    <w:rsid w:val="000B0E78"/>
    <w:rsid w:val="000B5797"/>
    <w:rsid w:val="000C0FDA"/>
    <w:rsid w:val="000D051B"/>
    <w:rsid w:val="000D154A"/>
    <w:rsid w:val="000D16EA"/>
    <w:rsid w:val="000E3476"/>
    <w:rsid w:val="00104F90"/>
    <w:rsid w:val="001074FC"/>
    <w:rsid w:val="00115C73"/>
    <w:rsid w:val="0012292F"/>
    <w:rsid w:val="00124083"/>
    <w:rsid w:val="001250DC"/>
    <w:rsid w:val="00150148"/>
    <w:rsid w:val="0015441C"/>
    <w:rsid w:val="001747A1"/>
    <w:rsid w:val="001834D9"/>
    <w:rsid w:val="00192E58"/>
    <w:rsid w:val="001A1DBF"/>
    <w:rsid w:val="001A57EE"/>
    <w:rsid w:val="001A5B06"/>
    <w:rsid w:val="001B2C9A"/>
    <w:rsid w:val="001C08F3"/>
    <w:rsid w:val="001C1008"/>
    <w:rsid w:val="001C585E"/>
    <w:rsid w:val="001D0372"/>
    <w:rsid w:val="001D173E"/>
    <w:rsid w:val="001E0313"/>
    <w:rsid w:val="001E1368"/>
    <w:rsid w:val="001E1FCB"/>
    <w:rsid w:val="001E51A7"/>
    <w:rsid w:val="001E69B4"/>
    <w:rsid w:val="001F6D26"/>
    <w:rsid w:val="00202A51"/>
    <w:rsid w:val="00203F24"/>
    <w:rsid w:val="00204A0E"/>
    <w:rsid w:val="00215714"/>
    <w:rsid w:val="00225C8E"/>
    <w:rsid w:val="00227D8D"/>
    <w:rsid w:val="00230E23"/>
    <w:rsid w:val="00232975"/>
    <w:rsid w:val="00233DDB"/>
    <w:rsid w:val="00241F77"/>
    <w:rsid w:val="00246B1E"/>
    <w:rsid w:val="002472F5"/>
    <w:rsid w:val="0027275D"/>
    <w:rsid w:val="0028012E"/>
    <w:rsid w:val="00281D5E"/>
    <w:rsid w:val="00284180"/>
    <w:rsid w:val="002849AB"/>
    <w:rsid w:val="002A2DF3"/>
    <w:rsid w:val="002C1557"/>
    <w:rsid w:val="002C2DBF"/>
    <w:rsid w:val="002D5638"/>
    <w:rsid w:val="002D6A0D"/>
    <w:rsid w:val="002E266E"/>
    <w:rsid w:val="002E3055"/>
    <w:rsid w:val="002E7637"/>
    <w:rsid w:val="002F6237"/>
    <w:rsid w:val="00306AD6"/>
    <w:rsid w:val="0030751C"/>
    <w:rsid w:val="00313968"/>
    <w:rsid w:val="00326679"/>
    <w:rsid w:val="003337CC"/>
    <w:rsid w:val="00344F4E"/>
    <w:rsid w:val="0035192A"/>
    <w:rsid w:val="00367E5D"/>
    <w:rsid w:val="003A544E"/>
    <w:rsid w:val="003A795A"/>
    <w:rsid w:val="003B106C"/>
    <w:rsid w:val="003B5170"/>
    <w:rsid w:val="003B634A"/>
    <w:rsid w:val="003C3580"/>
    <w:rsid w:val="003C67DC"/>
    <w:rsid w:val="003E6570"/>
    <w:rsid w:val="00406BB2"/>
    <w:rsid w:val="00416C8A"/>
    <w:rsid w:val="0042530A"/>
    <w:rsid w:val="00446825"/>
    <w:rsid w:val="0046555F"/>
    <w:rsid w:val="00474DB0"/>
    <w:rsid w:val="004920C3"/>
    <w:rsid w:val="004942E8"/>
    <w:rsid w:val="004A5B5E"/>
    <w:rsid w:val="004C398B"/>
    <w:rsid w:val="004D1B81"/>
    <w:rsid w:val="004E14CE"/>
    <w:rsid w:val="004E20F5"/>
    <w:rsid w:val="004E5B99"/>
    <w:rsid w:val="004F3469"/>
    <w:rsid w:val="004F3580"/>
    <w:rsid w:val="004F487B"/>
    <w:rsid w:val="004F7686"/>
    <w:rsid w:val="00500390"/>
    <w:rsid w:val="0050094F"/>
    <w:rsid w:val="0050562B"/>
    <w:rsid w:val="005115D9"/>
    <w:rsid w:val="00530AAD"/>
    <w:rsid w:val="00534BC2"/>
    <w:rsid w:val="00537033"/>
    <w:rsid w:val="0054055E"/>
    <w:rsid w:val="005408CC"/>
    <w:rsid w:val="00570641"/>
    <w:rsid w:val="00570979"/>
    <w:rsid w:val="00573AF5"/>
    <w:rsid w:val="00574686"/>
    <w:rsid w:val="00575FC7"/>
    <w:rsid w:val="00576F17"/>
    <w:rsid w:val="0058325B"/>
    <w:rsid w:val="00583FED"/>
    <w:rsid w:val="00591F52"/>
    <w:rsid w:val="00593072"/>
    <w:rsid w:val="005937EE"/>
    <w:rsid w:val="00596660"/>
    <w:rsid w:val="005A1658"/>
    <w:rsid w:val="005A32B1"/>
    <w:rsid w:val="005A3C4C"/>
    <w:rsid w:val="005B0994"/>
    <w:rsid w:val="005B34C9"/>
    <w:rsid w:val="005B4918"/>
    <w:rsid w:val="005C1C82"/>
    <w:rsid w:val="005C66E5"/>
    <w:rsid w:val="005E066A"/>
    <w:rsid w:val="00610332"/>
    <w:rsid w:val="00611EA7"/>
    <w:rsid w:val="00616EE9"/>
    <w:rsid w:val="006225F0"/>
    <w:rsid w:val="0062506B"/>
    <w:rsid w:val="0062683C"/>
    <w:rsid w:val="0063403E"/>
    <w:rsid w:val="00645424"/>
    <w:rsid w:val="00651057"/>
    <w:rsid w:val="00665421"/>
    <w:rsid w:val="00665AB1"/>
    <w:rsid w:val="006707D4"/>
    <w:rsid w:val="00680389"/>
    <w:rsid w:val="00685629"/>
    <w:rsid w:val="00685DE2"/>
    <w:rsid w:val="0069690E"/>
    <w:rsid w:val="006B7380"/>
    <w:rsid w:val="006D2082"/>
    <w:rsid w:val="006E284C"/>
    <w:rsid w:val="006E360D"/>
    <w:rsid w:val="00702BB4"/>
    <w:rsid w:val="00703E08"/>
    <w:rsid w:val="00710094"/>
    <w:rsid w:val="0071700B"/>
    <w:rsid w:val="00723210"/>
    <w:rsid w:val="0073134F"/>
    <w:rsid w:val="00737536"/>
    <w:rsid w:val="0074001F"/>
    <w:rsid w:val="00740EE4"/>
    <w:rsid w:val="00741664"/>
    <w:rsid w:val="00761333"/>
    <w:rsid w:val="00767550"/>
    <w:rsid w:val="00775A6F"/>
    <w:rsid w:val="00781905"/>
    <w:rsid w:val="00783D3E"/>
    <w:rsid w:val="00792C5F"/>
    <w:rsid w:val="007A3674"/>
    <w:rsid w:val="007C55AB"/>
    <w:rsid w:val="007C5884"/>
    <w:rsid w:val="007C6A4E"/>
    <w:rsid w:val="007D7BBF"/>
    <w:rsid w:val="007E6712"/>
    <w:rsid w:val="007F0082"/>
    <w:rsid w:val="007F4594"/>
    <w:rsid w:val="007F7350"/>
    <w:rsid w:val="008178F9"/>
    <w:rsid w:val="00827CA0"/>
    <w:rsid w:val="00827E1A"/>
    <w:rsid w:val="00831D75"/>
    <w:rsid w:val="008412D0"/>
    <w:rsid w:val="00841FE8"/>
    <w:rsid w:val="00852B5B"/>
    <w:rsid w:val="00861C41"/>
    <w:rsid w:val="00861C43"/>
    <w:rsid w:val="008664F2"/>
    <w:rsid w:val="00871DE3"/>
    <w:rsid w:val="008755B1"/>
    <w:rsid w:val="00886B75"/>
    <w:rsid w:val="00895EC4"/>
    <w:rsid w:val="008961C1"/>
    <w:rsid w:val="00896924"/>
    <w:rsid w:val="008C431A"/>
    <w:rsid w:val="008D0A37"/>
    <w:rsid w:val="008D76C0"/>
    <w:rsid w:val="008E32CA"/>
    <w:rsid w:val="008F15D9"/>
    <w:rsid w:val="008F338B"/>
    <w:rsid w:val="008F4942"/>
    <w:rsid w:val="008F5DF0"/>
    <w:rsid w:val="00900EA6"/>
    <w:rsid w:val="009034DC"/>
    <w:rsid w:val="00906301"/>
    <w:rsid w:val="00922730"/>
    <w:rsid w:val="009255ED"/>
    <w:rsid w:val="00964E62"/>
    <w:rsid w:val="00966D67"/>
    <w:rsid w:val="00976FE8"/>
    <w:rsid w:val="00984F90"/>
    <w:rsid w:val="00992A60"/>
    <w:rsid w:val="009A1B55"/>
    <w:rsid w:val="009B210E"/>
    <w:rsid w:val="009C28E6"/>
    <w:rsid w:val="009C53F7"/>
    <w:rsid w:val="009C54D6"/>
    <w:rsid w:val="009D36E5"/>
    <w:rsid w:val="009D49FE"/>
    <w:rsid w:val="009E307A"/>
    <w:rsid w:val="009F15B8"/>
    <w:rsid w:val="009F493D"/>
    <w:rsid w:val="00A0044A"/>
    <w:rsid w:val="00A05737"/>
    <w:rsid w:val="00A07CBA"/>
    <w:rsid w:val="00A1332A"/>
    <w:rsid w:val="00A26F3B"/>
    <w:rsid w:val="00A272A4"/>
    <w:rsid w:val="00A30602"/>
    <w:rsid w:val="00A3225B"/>
    <w:rsid w:val="00A35DB1"/>
    <w:rsid w:val="00A40CDA"/>
    <w:rsid w:val="00A47B8B"/>
    <w:rsid w:val="00A571E6"/>
    <w:rsid w:val="00A57606"/>
    <w:rsid w:val="00A63BA7"/>
    <w:rsid w:val="00A701D4"/>
    <w:rsid w:val="00A75447"/>
    <w:rsid w:val="00A772B1"/>
    <w:rsid w:val="00A86100"/>
    <w:rsid w:val="00A93A8E"/>
    <w:rsid w:val="00A946BA"/>
    <w:rsid w:val="00AA19DE"/>
    <w:rsid w:val="00AA359F"/>
    <w:rsid w:val="00AC1C4E"/>
    <w:rsid w:val="00AC67C1"/>
    <w:rsid w:val="00AF05BB"/>
    <w:rsid w:val="00AF2506"/>
    <w:rsid w:val="00AF6960"/>
    <w:rsid w:val="00AF77CD"/>
    <w:rsid w:val="00B20231"/>
    <w:rsid w:val="00B20C41"/>
    <w:rsid w:val="00B21C84"/>
    <w:rsid w:val="00B50205"/>
    <w:rsid w:val="00B564A4"/>
    <w:rsid w:val="00B565B7"/>
    <w:rsid w:val="00B63240"/>
    <w:rsid w:val="00B71AEA"/>
    <w:rsid w:val="00B77324"/>
    <w:rsid w:val="00B83E32"/>
    <w:rsid w:val="00B855AB"/>
    <w:rsid w:val="00B942FD"/>
    <w:rsid w:val="00BA3F3E"/>
    <w:rsid w:val="00BA693B"/>
    <w:rsid w:val="00BB21EE"/>
    <w:rsid w:val="00BB5443"/>
    <w:rsid w:val="00BC6F5B"/>
    <w:rsid w:val="00BD084B"/>
    <w:rsid w:val="00BD4756"/>
    <w:rsid w:val="00BD558C"/>
    <w:rsid w:val="00BE212C"/>
    <w:rsid w:val="00BE4FD5"/>
    <w:rsid w:val="00BE5E74"/>
    <w:rsid w:val="00BE6EE7"/>
    <w:rsid w:val="00BF5E06"/>
    <w:rsid w:val="00C0228F"/>
    <w:rsid w:val="00C05FB8"/>
    <w:rsid w:val="00C07BA0"/>
    <w:rsid w:val="00C14163"/>
    <w:rsid w:val="00C22996"/>
    <w:rsid w:val="00C25F7B"/>
    <w:rsid w:val="00C53692"/>
    <w:rsid w:val="00C6335F"/>
    <w:rsid w:val="00C6562D"/>
    <w:rsid w:val="00C74253"/>
    <w:rsid w:val="00C8244A"/>
    <w:rsid w:val="00C920C6"/>
    <w:rsid w:val="00C943D3"/>
    <w:rsid w:val="00CA3860"/>
    <w:rsid w:val="00CA6345"/>
    <w:rsid w:val="00CA6E9A"/>
    <w:rsid w:val="00CD172D"/>
    <w:rsid w:val="00CE0E95"/>
    <w:rsid w:val="00CE1848"/>
    <w:rsid w:val="00CF15D9"/>
    <w:rsid w:val="00CF26C0"/>
    <w:rsid w:val="00CF6BDE"/>
    <w:rsid w:val="00D05A94"/>
    <w:rsid w:val="00D05BEC"/>
    <w:rsid w:val="00D07321"/>
    <w:rsid w:val="00D12A2E"/>
    <w:rsid w:val="00D21E3F"/>
    <w:rsid w:val="00D23FD7"/>
    <w:rsid w:val="00D30F04"/>
    <w:rsid w:val="00D372FD"/>
    <w:rsid w:val="00D40991"/>
    <w:rsid w:val="00D43E56"/>
    <w:rsid w:val="00D4645C"/>
    <w:rsid w:val="00D47DC7"/>
    <w:rsid w:val="00D5128A"/>
    <w:rsid w:val="00D54815"/>
    <w:rsid w:val="00D56DAB"/>
    <w:rsid w:val="00D605E9"/>
    <w:rsid w:val="00D61F38"/>
    <w:rsid w:val="00D65C86"/>
    <w:rsid w:val="00D86DFA"/>
    <w:rsid w:val="00D925B8"/>
    <w:rsid w:val="00D9678F"/>
    <w:rsid w:val="00DB3754"/>
    <w:rsid w:val="00DB39E7"/>
    <w:rsid w:val="00DC5CE1"/>
    <w:rsid w:val="00DD215C"/>
    <w:rsid w:val="00DD240A"/>
    <w:rsid w:val="00DD57DA"/>
    <w:rsid w:val="00DD7C01"/>
    <w:rsid w:val="00E11B4D"/>
    <w:rsid w:val="00E14E8B"/>
    <w:rsid w:val="00E17E8A"/>
    <w:rsid w:val="00E25A5F"/>
    <w:rsid w:val="00E318AB"/>
    <w:rsid w:val="00E33E46"/>
    <w:rsid w:val="00E343FB"/>
    <w:rsid w:val="00E401C0"/>
    <w:rsid w:val="00E42ABE"/>
    <w:rsid w:val="00E4304C"/>
    <w:rsid w:val="00E50221"/>
    <w:rsid w:val="00E51CF3"/>
    <w:rsid w:val="00E8115A"/>
    <w:rsid w:val="00E85401"/>
    <w:rsid w:val="00EA0C34"/>
    <w:rsid w:val="00EA3FB1"/>
    <w:rsid w:val="00EA4FF3"/>
    <w:rsid w:val="00EB09C3"/>
    <w:rsid w:val="00EB6DAC"/>
    <w:rsid w:val="00EC553B"/>
    <w:rsid w:val="00ED1D1F"/>
    <w:rsid w:val="00ED49E5"/>
    <w:rsid w:val="00EE0F40"/>
    <w:rsid w:val="00F070F2"/>
    <w:rsid w:val="00F07E1C"/>
    <w:rsid w:val="00F115EC"/>
    <w:rsid w:val="00F12772"/>
    <w:rsid w:val="00F2460D"/>
    <w:rsid w:val="00F27F2D"/>
    <w:rsid w:val="00F33A1F"/>
    <w:rsid w:val="00F36F08"/>
    <w:rsid w:val="00F5015A"/>
    <w:rsid w:val="00F52E00"/>
    <w:rsid w:val="00F612A5"/>
    <w:rsid w:val="00F65526"/>
    <w:rsid w:val="00F734BF"/>
    <w:rsid w:val="00F779F3"/>
    <w:rsid w:val="00F804B5"/>
    <w:rsid w:val="00F81112"/>
    <w:rsid w:val="00F811E2"/>
    <w:rsid w:val="00F85E6A"/>
    <w:rsid w:val="00F902DB"/>
    <w:rsid w:val="00F941F2"/>
    <w:rsid w:val="00FA1921"/>
    <w:rsid w:val="00FA3263"/>
    <w:rsid w:val="00FA74F6"/>
    <w:rsid w:val="00FB1906"/>
    <w:rsid w:val="00FC3558"/>
    <w:rsid w:val="00FD66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0C200F6-5CDA-477D-829F-4AAD33736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4F4E"/>
    <w:pPr>
      <w:ind w:left="720"/>
      <w:contextualSpacing/>
    </w:pPr>
  </w:style>
  <w:style w:type="paragraph" w:styleId="BalloonText">
    <w:name w:val="Balloon Text"/>
    <w:basedOn w:val="Normal"/>
    <w:link w:val="BalloonTextChar"/>
    <w:uiPriority w:val="99"/>
    <w:semiHidden/>
    <w:unhideWhenUsed/>
    <w:rsid w:val="00DD7C01"/>
    <w:rPr>
      <w:rFonts w:ascii="Tahoma" w:hAnsi="Tahoma" w:cs="Tahoma"/>
      <w:sz w:val="16"/>
      <w:szCs w:val="16"/>
    </w:rPr>
  </w:style>
  <w:style w:type="character" w:customStyle="1" w:styleId="BalloonTextChar">
    <w:name w:val="Balloon Text Char"/>
    <w:basedOn w:val="DefaultParagraphFont"/>
    <w:link w:val="BalloonText"/>
    <w:uiPriority w:val="99"/>
    <w:semiHidden/>
    <w:rsid w:val="00DD7C01"/>
    <w:rPr>
      <w:rFonts w:ascii="Tahoma" w:hAnsi="Tahoma" w:cs="Tahoma"/>
      <w:sz w:val="16"/>
      <w:szCs w:val="16"/>
    </w:rPr>
  </w:style>
  <w:style w:type="character" w:styleId="Hyperlink">
    <w:name w:val="Hyperlink"/>
    <w:basedOn w:val="DefaultParagraphFont"/>
    <w:uiPriority w:val="99"/>
    <w:unhideWhenUsed/>
    <w:rsid w:val="0069690E"/>
    <w:rPr>
      <w:color w:val="0000FF" w:themeColor="hyperlink"/>
      <w:u w:val="single"/>
    </w:rPr>
  </w:style>
  <w:style w:type="paragraph" w:styleId="Header">
    <w:name w:val="header"/>
    <w:basedOn w:val="Normal"/>
    <w:link w:val="HeaderChar"/>
    <w:uiPriority w:val="99"/>
    <w:unhideWhenUsed/>
    <w:rsid w:val="00976FE8"/>
    <w:pPr>
      <w:tabs>
        <w:tab w:val="center" w:pos="4680"/>
        <w:tab w:val="right" w:pos="9360"/>
      </w:tabs>
    </w:pPr>
  </w:style>
  <w:style w:type="character" w:customStyle="1" w:styleId="HeaderChar">
    <w:name w:val="Header Char"/>
    <w:basedOn w:val="DefaultParagraphFont"/>
    <w:link w:val="Header"/>
    <w:uiPriority w:val="99"/>
    <w:rsid w:val="00976FE8"/>
  </w:style>
  <w:style w:type="paragraph" w:styleId="Footer">
    <w:name w:val="footer"/>
    <w:basedOn w:val="Normal"/>
    <w:link w:val="FooterChar"/>
    <w:uiPriority w:val="99"/>
    <w:unhideWhenUsed/>
    <w:rsid w:val="00976FE8"/>
    <w:pPr>
      <w:tabs>
        <w:tab w:val="center" w:pos="4680"/>
        <w:tab w:val="right" w:pos="9360"/>
      </w:tabs>
    </w:pPr>
  </w:style>
  <w:style w:type="character" w:customStyle="1" w:styleId="FooterChar">
    <w:name w:val="Footer Char"/>
    <w:basedOn w:val="DefaultParagraphFont"/>
    <w:link w:val="Footer"/>
    <w:uiPriority w:val="99"/>
    <w:rsid w:val="00976FE8"/>
  </w:style>
  <w:style w:type="paragraph" w:styleId="NoSpacing">
    <w:name w:val="No Spacing"/>
    <w:link w:val="NoSpacingChar"/>
    <w:uiPriority w:val="1"/>
    <w:qFormat/>
    <w:rsid w:val="00015756"/>
    <w:rPr>
      <w:rFonts w:eastAsiaTheme="minorEastAsia"/>
      <w:lang w:eastAsia="ja-JP"/>
    </w:rPr>
  </w:style>
  <w:style w:type="character" w:customStyle="1" w:styleId="NoSpacingChar">
    <w:name w:val="No Spacing Char"/>
    <w:basedOn w:val="DefaultParagraphFont"/>
    <w:link w:val="NoSpacing"/>
    <w:uiPriority w:val="1"/>
    <w:rsid w:val="00015756"/>
    <w:rPr>
      <w:rFonts w:eastAsiaTheme="minorEastAsia"/>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8803156">
      <w:bodyDiv w:val="1"/>
      <w:marLeft w:val="0"/>
      <w:marRight w:val="0"/>
      <w:marTop w:val="0"/>
      <w:marBottom w:val="0"/>
      <w:divBdr>
        <w:top w:val="none" w:sz="0" w:space="0" w:color="auto"/>
        <w:left w:val="none" w:sz="0" w:space="0" w:color="auto"/>
        <w:bottom w:val="none" w:sz="0" w:space="0" w:color="auto"/>
        <w:right w:val="none" w:sz="0" w:space="0" w:color="auto"/>
      </w:divBdr>
    </w:div>
    <w:div w:id="458304839">
      <w:bodyDiv w:val="1"/>
      <w:marLeft w:val="0"/>
      <w:marRight w:val="0"/>
      <w:marTop w:val="0"/>
      <w:marBottom w:val="0"/>
      <w:divBdr>
        <w:top w:val="none" w:sz="0" w:space="0" w:color="auto"/>
        <w:left w:val="none" w:sz="0" w:space="0" w:color="auto"/>
        <w:bottom w:val="none" w:sz="0" w:space="0" w:color="auto"/>
        <w:right w:val="none" w:sz="0" w:space="0" w:color="auto"/>
      </w:divBdr>
      <w:divsChild>
        <w:div w:id="15235475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B4C36-B60F-4F2D-B20F-21EA6941E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495</Words>
  <Characters>2828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Preferred Company</Company>
  <LinksUpToDate>false</LinksUpToDate>
  <CharactersWithSpaces>3317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Kiefer</dc:creator>
  <cp:keywords/>
  <dc:description/>
  <cp:lastModifiedBy>Vickey Boatright</cp:lastModifiedBy>
  <cp:revision>7</cp:revision>
  <cp:lastPrinted>2013-03-19T15:21:00Z</cp:lastPrinted>
  <dcterms:created xsi:type="dcterms:W3CDTF">2013-04-12T16:30:00Z</dcterms:created>
  <dcterms:modified xsi:type="dcterms:W3CDTF">2014-02-10T15:46:00Z</dcterms:modified>
</cp:coreProperties>
</file>